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8"/>
        <w:gridCol w:w="387"/>
        <w:gridCol w:w="1008"/>
        <w:gridCol w:w="1634"/>
        <w:gridCol w:w="528"/>
        <w:gridCol w:w="2063"/>
      </w:tblGrid>
      <w:tr w:rsidR="009539E4" w:rsidRPr="0002469C" w14:paraId="3DEBB25E" w14:textId="77777777" w:rsidTr="00765CC3">
        <w:trPr>
          <w:trHeight w:val="343"/>
        </w:trPr>
        <w:tc>
          <w:tcPr>
            <w:tcW w:w="9258" w:type="dxa"/>
            <w:gridSpan w:val="6"/>
            <w:vAlign w:val="center"/>
          </w:tcPr>
          <w:p w14:paraId="53C16926" w14:textId="40153CB0" w:rsidR="009539E4" w:rsidRPr="0002469C" w:rsidRDefault="009539E4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 w:rsidR="000B5126">
              <w:rPr>
                <w:rFonts w:asciiTheme="minorHAnsi" w:hAnsiTheme="minorHAnsi" w:cstheme="minorHAnsi"/>
                <w:b/>
              </w:rPr>
              <w:t xml:space="preserve"> </w:t>
            </w:r>
            <w:r w:rsidR="004C5169"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9539E4" w:rsidRPr="0002469C" w14:paraId="4DA2CB7C" w14:textId="77777777" w:rsidTr="00765CC3">
        <w:trPr>
          <w:trHeight w:val="486"/>
        </w:trPr>
        <w:tc>
          <w:tcPr>
            <w:tcW w:w="9258" w:type="dxa"/>
            <w:gridSpan w:val="6"/>
          </w:tcPr>
          <w:p w14:paraId="1F22F90C" w14:textId="2B9C43A4" w:rsidR="004C5169" w:rsidRDefault="004C5169" w:rsidP="004C5169">
            <w:pPr>
              <w:spacing w:after="200" w:line="276" w:lineRule="auto"/>
              <w:contextualSpacing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EC5EBC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ACTA ACUERDO REGLAS FICHA</w:t>
            </w: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Pr="00EC5EBC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–</w:t>
            </w:r>
            <w:r w:rsidR="0040540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="0040540B" w:rsidRPr="0040540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32</w:t>
            </w:r>
            <w:r w:rsidR="00187945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94787</w:t>
            </w:r>
            <w:r w:rsidR="0040540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-</w:t>
            </w:r>
            <w:r w:rsidRPr="00EC5EBC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="0040540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4</w:t>
            </w:r>
            <w:r w:rsidR="00187945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3</w:t>
            </w: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 </w:t>
            </w:r>
            <w:r w:rsidRPr="00EC5EBC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TGQI</w:t>
            </w:r>
            <w:r w:rsidR="0040540B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N</w:t>
            </w:r>
          </w:p>
          <w:p w14:paraId="61BA92E8" w14:textId="3B2B2EF9" w:rsidR="009539E4" w:rsidRPr="0002469C" w:rsidRDefault="004C5169" w:rsidP="0040540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EC5EBC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COMPETENCIA: </w:t>
            </w:r>
            <w:r w:rsidRPr="00EC5EB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CONDUCCIÓN DE PROCESOS DE BIOTRANSFORMACIÓN DE ACUERDO CON TIPO DE PRODUCTO Y PLAN DE PRODUCCIÓN</w:t>
            </w:r>
          </w:p>
        </w:tc>
      </w:tr>
      <w:tr w:rsidR="009539E4" w:rsidRPr="0002469C" w14:paraId="3F4C236F" w14:textId="77777777" w:rsidTr="00032B42">
        <w:trPr>
          <w:trHeight w:val="744"/>
        </w:trPr>
        <w:tc>
          <w:tcPr>
            <w:tcW w:w="5033" w:type="dxa"/>
            <w:gridSpan w:val="3"/>
          </w:tcPr>
          <w:p w14:paraId="796541E3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252639FD" w:rsidR="009539E4" w:rsidRPr="00540F50" w:rsidRDefault="004C5169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BOGOTÁ</w:t>
            </w:r>
            <w:r w:rsidR="0040540B">
              <w:rPr>
                <w:rFonts w:asciiTheme="minorHAnsi" w:hAnsiTheme="minorHAnsi" w:cstheme="minorHAnsi"/>
                <w:bCs/>
              </w:rPr>
              <w:t xml:space="preserve">, </w:t>
            </w:r>
            <w:r w:rsidR="00187945">
              <w:rPr>
                <w:rFonts w:asciiTheme="minorHAnsi" w:hAnsiTheme="minorHAnsi" w:cstheme="minorHAnsi"/>
                <w:bCs/>
              </w:rPr>
              <w:t>24/04/2026</w:t>
            </w:r>
          </w:p>
        </w:tc>
        <w:tc>
          <w:tcPr>
            <w:tcW w:w="2162" w:type="dxa"/>
            <w:gridSpan w:val="2"/>
          </w:tcPr>
          <w:p w14:paraId="0F0B6ADB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1B30A7C7" w:rsidR="00540F50" w:rsidRPr="00540F50" w:rsidRDefault="00391480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6:00 </w:t>
            </w:r>
            <w:r w:rsidR="0040540B">
              <w:rPr>
                <w:rFonts w:asciiTheme="minorHAnsi" w:hAnsiTheme="minorHAnsi" w:cstheme="minorHAnsi"/>
                <w:bCs/>
              </w:rPr>
              <w:t>p</w:t>
            </w:r>
            <w:r>
              <w:rPr>
                <w:rFonts w:asciiTheme="minorHAnsi" w:hAnsiTheme="minorHAnsi" w:cstheme="minorHAnsi"/>
                <w:bCs/>
              </w:rPr>
              <w:t>m</w:t>
            </w:r>
          </w:p>
        </w:tc>
        <w:tc>
          <w:tcPr>
            <w:tcW w:w="2063" w:type="dxa"/>
          </w:tcPr>
          <w:p w14:paraId="116240DD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62F58B89" w:rsidR="00540F50" w:rsidRPr="00540F50" w:rsidRDefault="00405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</w:t>
            </w:r>
            <w:r w:rsidR="00391480">
              <w:rPr>
                <w:rFonts w:asciiTheme="minorHAnsi" w:hAnsiTheme="minorHAnsi" w:cstheme="minorHAnsi"/>
                <w:bCs/>
              </w:rPr>
              <w:t>:</w:t>
            </w:r>
            <w:r>
              <w:rPr>
                <w:rFonts w:asciiTheme="minorHAnsi" w:hAnsiTheme="minorHAnsi" w:cstheme="minorHAnsi"/>
                <w:bCs/>
              </w:rPr>
              <w:t>3</w:t>
            </w:r>
            <w:r w:rsidR="00391480">
              <w:rPr>
                <w:rFonts w:asciiTheme="minorHAnsi" w:hAnsiTheme="minorHAnsi" w:cstheme="minorHAnsi"/>
                <w:bCs/>
              </w:rPr>
              <w:t xml:space="preserve">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391480">
              <w:rPr>
                <w:rFonts w:asciiTheme="minorHAnsi" w:hAnsiTheme="minorHAnsi" w:cstheme="minorHAnsi"/>
                <w:bCs/>
              </w:rPr>
              <w:t>m</w:t>
            </w:r>
          </w:p>
        </w:tc>
      </w:tr>
      <w:tr w:rsidR="009539E4" w:rsidRPr="0002469C" w14:paraId="27137460" w14:textId="77777777" w:rsidTr="00032B42">
        <w:trPr>
          <w:trHeight w:val="717"/>
        </w:trPr>
        <w:tc>
          <w:tcPr>
            <w:tcW w:w="5033" w:type="dxa"/>
            <w:gridSpan w:val="3"/>
          </w:tcPr>
          <w:p w14:paraId="66F83C61" w14:textId="77777777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468B6F03" w:rsidR="0040540B" w:rsidRPr="00540F50" w:rsidRDefault="0040540B" w:rsidP="0018794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Teams</w:t>
            </w:r>
          </w:p>
        </w:tc>
        <w:tc>
          <w:tcPr>
            <w:tcW w:w="4225" w:type="dxa"/>
            <w:gridSpan w:val="3"/>
          </w:tcPr>
          <w:p w14:paraId="66A59B66" w14:textId="184A97CF" w:rsidR="009539E4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 w:rsidR="00540F50">
              <w:rPr>
                <w:rFonts w:asciiTheme="minorHAnsi" w:hAnsiTheme="minorHAnsi" w:cstheme="minorHAnsi"/>
                <w:b/>
              </w:rPr>
              <w:t xml:space="preserve">: </w:t>
            </w:r>
          </w:p>
          <w:p w14:paraId="7A47945C" w14:textId="312ADB25" w:rsidR="009539E4" w:rsidRPr="0002469C" w:rsidRDefault="004C5169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GESTIÓN INDUSTRIAL</w:t>
            </w:r>
          </w:p>
        </w:tc>
      </w:tr>
      <w:tr w:rsidR="009539E4" w:rsidRPr="0002469C" w14:paraId="7E696EA1" w14:textId="77777777" w:rsidTr="00765CC3">
        <w:trPr>
          <w:trHeight w:val="1058"/>
        </w:trPr>
        <w:tc>
          <w:tcPr>
            <w:tcW w:w="9258" w:type="dxa"/>
            <w:gridSpan w:val="6"/>
          </w:tcPr>
          <w:p w14:paraId="30645088" w14:textId="77777777" w:rsidR="009539E4" w:rsidRPr="0002469C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1D176B24" w14:textId="77777777" w:rsidR="004C5169" w:rsidRDefault="004C5169" w:rsidP="004C5169">
            <w:pPr>
              <w:pStyle w:val="Prrafodelist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C5169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ACUERDOS PARA LA FORMACIÓN PROFESIONAL INTEGRAL.</w:t>
            </w:r>
          </w:p>
          <w:p w14:paraId="5B00E493" w14:textId="77777777" w:rsidR="004C5169" w:rsidRDefault="004C5169" w:rsidP="004C5169">
            <w:pPr>
              <w:pStyle w:val="Prrafodelist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C5169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IDENTIFICACIÓN DE DOMINIOS.</w:t>
            </w:r>
          </w:p>
          <w:p w14:paraId="07DB2D67" w14:textId="350D519E" w:rsidR="009539E4" w:rsidRPr="004C5169" w:rsidRDefault="004C5169" w:rsidP="004C5169">
            <w:pPr>
              <w:pStyle w:val="Prrafodelist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C5169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REGLAS DE PERMANENCIA EN EL AMBIENTE DE FORMACIÓN.</w:t>
            </w:r>
          </w:p>
        </w:tc>
      </w:tr>
      <w:tr w:rsidR="009539E4" w:rsidRPr="0002469C" w14:paraId="4905FB0E" w14:textId="77777777" w:rsidTr="00765CC3">
        <w:trPr>
          <w:trHeight w:val="780"/>
        </w:trPr>
        <w:tc>
          <w:tcPr>
            <w:tcW w:w="9258" w:type="dxa"/>
            <w:gridSpan w:val="6"/>
          </w:tcPr>
          <w:p w14:paraId="2DC608C1" w14:textId="77777777" w:rsidR="009539E4" w:rsidRPr="0002469C" w:rsidRDefault="00953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0DD9C570" w:rsidR="009539E4" w:rsidRPr="00540F50" w:rsidRDefault="006F44E5" w:rsidP="006F44E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F44E5">
              <w:rPr>
                <w:rFonts w:asciiTheme="minorHAnsi" w:hAnsiTheme="minorHAnsi" w:cstheme="minorHAnsi"/>
                <w:bCs/>
              </w:rPr>
              <w:t>1.</w:t>
            </w:r>
            <w:r w:rsidR="004C5169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Dejar constancia de las normas y reglas que orientarán los procesos de enseñanza, aprendizaje, evaluación y convivencia al interior del ambiente de formación en las sesiones programadas en el proceso formativo.</w:t>
            </w:r>
          </w:p>
        </w:tc>
      </w:tr>
      <w:tr w:rsidR="006F3EF7" w:rsidRPr="0002469C" w14:paraId="446E1FAA" w14:textId="77777777" w:rsidTr="00765CC3">
        <w:trPr>
          <w:trHeight w:val="326"/>
        </w:trPr>
        <w:tc>
          <w:tcPr>
            <w:tcW w:w="9258" w:type="dxa"/>
            <w:gridSpan w:val="6"/>
          </w:tcPr>
          <w:p w14:paraId="7F56EA79" w14:textId="2568B3F2" w:rsidR="006F3EF7" w:rsidRPr="0002469C" w:rsidRDefault="006F3EF7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9539E4" w:rsidRPr="0002469C" w14:paraId="47E2B5B5" w14:textId="77777777" w:rsidTr="00765CC3">
        <w:trPr>
          <w:trHeight w:val="760"/>
        </w:trPr>
        <w:tc>
          <w:tcPr>
            <w:tcW w:w="9258" w:type="dxa"/>
            <w:gridSpan w:val="6"/>
          </w:tcPr>
          <w:p w14:paraId="7ECC87FD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Se realiza sensibilización sobre la formación por competencias y la estrategia basada en el aprendizaje por proyectos con sus aprendices.</w:t>
            </w:r>
          </w:p>
          <w:p w14:paraId="0789FBC9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Se socializa contenido Portafolio de evidencias.</w:t>
            </w:r>
          </w:p>
          <w:p w14:paraId="538CFFB2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Plan de trabajo con ruta de aprendizaje de la competencia: Resultados de aprendizaje y evidencias, con concepto de aprobación si se cumple los siguientes criterios: Calidad, suficiencia y especificaciones indicadas en los instrumentos de evaluación (listas de verificación, cuestionarios, etc.).</w:t>
            </w:r>
          </w:p>
          <w:p w14:paraId="498CC678" w14:textId="7C17E0F1" w:rsidR="004C5AA7" w:rsidRDefault="004C5169" w:rsidP="004C5A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Las actividades dentro de cada una de las evidencias de la competencia se darán por aprobadas siempre que cumplan con los criterios de suficiencia y calidad establecidos, los cuales serán reportados en</w:t>
            </w:r>
            <w:r w:rsidR="004C5AA7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Teams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</w:t>
            </w:r>
          </w:p>
          <w:p w14:paraId="72001B58" w14:textId="77777777" w:rsidR="004C5AA7" w:rsidRDefault="004C5AA7" w:rsidP="004C5A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14:paraId="4BCC8F36" w14:textId="38A6CC80" w:rsidR="004C5169" w:rsidRPr="004C5AA7" w:rsidRDefault="004C5169" w:rsidP="001879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4C5AA7">
              <w:rPr>
                <w:rFonts w:ascii="Arial Narrow" w:eastAsia="Arial Narrow" w:hAnsi="Arial Narrow" w:cs="Arial Narrow"/>
                <w:b/>
                <w:bCs/>
                <w:color w:val="000000"/>
                <w:sz w:val="22"/>
                <w:szCs w:val="22"/>
              </w:rPr>
              <w:t>Identificación de las guías de aprendizaje.</w:t>
            </w:r>
          </w:p>
          <w:p w14:paraId="019EF638" w14:textId="77777777" w:rsidR="004C5169" w:rsidRDefault="004C5169" w:rsidP="001879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Se seguirán las siguientes guías:</w:t>
            </w:r>
          </w:p>
          <w:p w14:paraId="4A586F86" w14:textId="7777777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14:paraId="3DBB55D3" w14:textId="452CD993" w:rsidR="004C5169" w:rsidRDefault="00187945" w:rsidP="001879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1. </w:t>
            </w:r>
            <w:r w:rsidR="004C5169" w:rsidRPr="00CB0005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GUIA </w:t>
            </w:r>
            <w:r w:rsidR="004C516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1 para la competencia </w:t>
            </w:r>
            <w:r w:rsidR="004C516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CONDUCIR DE PROCESOS DE BIOTRANSFORMACIÓN </w:t>
            </w:r>
          </w:p>
          <w:p w14:paraId="56D86567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Pautas básicas al aprendiz sobre cómo llevar el portafolio.</w:t>
            </w:r>
          </w:p>
          <w:p w14:paraId="2F7D0C08" w14:textId="77777777" w:rsidR="00187945" w:rsidRDefault="00187945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14:paraId="46B713E2" w14:textId="500373C4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En su portafolio deben incluir:</w:t>
            </w:r>
          </w:p>
          <w:p w14:paraId="45913B4D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La presente acta: “Acta de inicio”.</w:t>
            </w:r>
          </w:p>
          <w:p w14:paraId="6F9CD44F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Plan de trabajo de la ruta de aprendizaje, indica descripción de evidencias con fecha y reporte de evaluación a la fecha.</w:t>
            </w:r>
          </w:p>
          <w:p w14:paraId="6E89C4A5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Evidencias de aprendizaje descritas en la guía y concertadas en el plan de trabajo.</w:t>
            </w:r>
          </w:p>
          <w:p w14:paraId="3649E826" w14:textId="25EE30BF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Formatos de actas de sanciones y planes de mejoramiento cuando haya ocurrido una sanción académica o disciplinaria en términos del formato GD-F007.</w:t>
            </w:r>
          </w:p>
          <w:p w14:paraId="4C5BDD89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Planeación metodológica del proyecto formativo correspondiente.</w:t>
            </w:r>
          </w:p>
          <w:p w14:paraId="7B4EA18A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Los instrumentos de evaluación.</w:t>
            </w:r>
          </w:p>
          <w:p w14:paraId="129823FF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Guías de aprendizaje correspondientes a la competencia (GFPI-F135)</w:t>
            </w:r>
          </w:p>
          <w:p w14:paraId="71A9A0A9" w14:textId="77777777" w:rsidR="004C5169" w:rsidRDefault="004C5169" w:rsidP="004C516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Evidencias de aprendizaje descritas en la guía de aprendizaje y concertadas en el plan de trabajo (debe aparecer la evidencia junto con el instrumento de evaluación correspondiente).</w:t>
            </w:r>
          </w:p>
          <w:p w14:paraId="138567FC" w14:textId="7777777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  <w:p w14:paraId="7FF2FA4C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lastRenderedPageBreak/>
              <w:t>Forma de presentación de las evidencias en la plataforma, número de intentos disponibles por cada una de ellas.</w:t>
            </w:r>
          </w:p>
          <w:p w14:paraId="277927F4" w14:textId="103018FF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Las evidencias se presentan en medio digital, en no más de un archivo por formato, se cargan en</w:t>
            </w:r>
            <w:r w:rsidR="00456193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tareas 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</w:t>
            </w:r>
            <w:r w:rsidR="00456193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del equipo de teams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, con encabezado en forma individual por aprendiz donde se indique:</w:t>
            </w:r>
          </w:p>
          <w:p w14:paraId="6DFE764F" w14:textId="2AA51B42" w:rsidR="004C5169" w:rsidRDefault="004C5169" w:rsidP="004C5169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Nombre del aprendiz que presenta la evidencia, 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aunque las evidencias se trabajen en equipo de proyecto, </w:t>
            </w:r>
            <w:r w:rsidRPr="00A03E70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 xml:space="preserve">Cada aprendiz deberá subir a </w:t>
            </w:r>
            <w:r w:rsidR="00456193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>Teams</w:t>
            </w:r>
            <w:r w:rsidRPr="00A03E70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 xml:space="preserve"> la evidencia</w:t>
            </w:r>
            <w:r w:rsidRPr="0053039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</w:t>
            </w:r>
          </w:p>
          <w:p w14:paraId="560D9727" w14:textId="77777777" w:rsidR="004C5169" w:rsidRPr="00EC5EBC" w:rsidRDefault="004C5169" w:rsidP="004C5169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C5EBC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Nombre de la evidencia.</w:t>
            </w:r>
          </w:p>
          <w:p w14:paraId="626CA715" w14:textId="77777777" w:rsidR="004C5169" w:rsidRPr="00EC5EBC" w:rsidRDefault="004C5169" w:rsidP="004C5169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C5EBC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Fecha de presentación de la evidencia.</w:t>
            </w:r>
          </w:p>
          <w:p w14:paraId="7D52AA64" w14:textId="77777777" w:rsidR="004C5169" w:rsidRDefault="004C5169" w:rsidP="004C516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Procedimiento de evaluación del desempeño colectivo e individual.</w:t>
            </w:r>
          </w:p>
          <w:p w14:paraId="675FAF65" w14:textId="3FC4698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Las evidencias se evalúa su contenido desde el punto de vista de su calidad y suficiencia, para lo cual se habilita 2 intentos, en el primero se carga la evidencia, en el segundo intento si se requiere el aprendiz sube la corrección, si en el segundo intento subsisten correcciones solicitadas como parte de la revisión </w:t>
            </w:r>
            <w:proofErr w:type="gramStart"/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del  primer</w:t>
            </w:r>
            <w:proofErr w:type="gramEnd"/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intento, será sujeto a medida formativa mediante llamado </w:t>
            </w:r>
            <w:r w:rsidR="005023E0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académico. </w:t>
            </w: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</w:t>
            </w:r>
          </w:p>
          <w:p w14:paraId="5CD89347" w14:textId="7777777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</w:p>
          <w:p w14:paraId="7B96DF9C" w14:textId="7777777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RUTA DE APRENDIZAJE</w:t>
            </w:r>
          </w:p>
          <w:p w14:paraId="660D5530" w14:textId="77777777" w:rsidR="004C5169" w:rsidRDefault="004C5169" w:rsidP="004C5169">
            <w:pPr>
              <w:rPr>
                <w:rFonts w:ascii="Arial" w:eastAsia="Arial" w:hAnsi="Arial" w:cs="Arial"/>
                <w:b/>
              </w:rPr>
            </w:pPr>
          </w:p>
          <w:p w14:paraId="2889F379" w14:textId="77777777" w:rsidR="004C5169" w:rsidRPr="00741EDC" w:rsidRDefault="004C5169" w:rsidP="00741EDC">
            <w:pP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741EDC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En la competencia “Conducir procesos de biotransformación de acuerdo con tipo de producto y plan de producción”, la correlación entre guías, resultados de aprendizaje, evidencias y su distribución en el periodo de formación es el siguiente:</w:t>
            </w:r>
          </w:p>
          <w:p w14:paraId="4F4E250D" w14:textId="77777777" w:rsidR="004C5169" w:rsidRDefault="004C5169" w:rsidP="004C5169">
            <w:pPr>
              <w:pStyle w:val="NormalWeb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03F03121" w14:textId="77777777" w:rsidR="004C5169" w:rsidRDefault="004C5169" w:rsidP="004C5169">
            <w:pPr>
              <w:pStyle w:val="NormalWeb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tbl>
            <w:tblPr>
              <w:tblStyle w:val="Tablaconcuadrcul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765"/>
              <w:gridCol w:w="2126"/>
              <w:gridCol w:w="2437"/>
              <w:gridCol w:w="1260"/>
              <w:gridCol w:w="900"/>
              <w:gridCol w:w="824"/>
            </w:tblGrid>
            <w:tr w:rsidR="004C5169" w:rsidRPr="00741EDC" w14:paraId="69C0F2DF" w14:textId="77777777" w:rsidTr="00741EDC">
              <w:tc>
                <w:tcPr>
                  <w:tcW w:w="765" w:type="dxa"/>
                </w:tcPr>
                <w:p w14:paraId="30996474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Guía</w:t>
                  </w:r>
                </w:p>
              </w:tc>
              <w:tc>
                <w:tcPr>
                  <w:tcW w:w="2126" w:type="dxa"/>
                </w:tcPr>
                <w:p w14:paraId="07AF8917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Resultado de aprendizaje</w:t>
                  </w:r>
                </w:p>
              </w:tc>
              <w:tc>
                <w:tcPr>
                  <w:tcW w:w="2437" w:type="dxa"/>
                </w:tcPr>
                <w:p w14:paraId="742AEDC0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Evidencia</w:t>
                  </w:r>
                </w:p>
              </w:tc>
              <w:tc>
                <w:tcPr>
                  <w:tcW w:w="1260" w:type="dxa"/>
                </w:tcPr>
                <w:p w14:paraId="2DEFDA02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Sub-actividades</w:t>
                  </w:r>
                </w:p>
              </w:tc>
              <w:tc>
                <w:tcPr>
                  <w:tcW w:w="900" w:type="dxa"/>
                </w:tcPr>
                <w:p w14:paraId="658B50EC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No Horas</w:t>
                  </w:r>
                </w:p>
              </w:tc>
              <w:tc>
                <w:tcPr>
                  <w:tcW w:w="824" w:type="dxa"/>
                </w:tcPr>
                <w:p w14:paraId="2CAC518A" w14:textId="77777777" w:rsidR="004C5169" w:rsidRPr="00741EDC" w:rsidRDefault="004C5169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741EDC">
                    <w:rPr>
                      <w:rFonts w:ascii="Arial Narrow" w:hAnsi="Arial Narrow" w:cs="Arial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</w:rPr>
                    <w:t>No semanas</w:t>
                  </w:r>
                </w:p>
              </w:tc>
            </w:tr>
            <w:tr w:rsidR="00741EDC" w:rsidRPr="00EF21AA" w14:paraId="6EF23D8F" w14:textId="77777777" w:rsidTr="00741EDC">
              <w:trPr>
                <w:trHeight w:val="975"/>
              </w:trPr>
              <w:tc>
                <w:tcPr>
                  <w:tcW w:w="765" w:type="dxa"/>
                  <w:vMerge w:val="restart"/>
                  <w:vAlign w:val="center"/>
                </w:tcPr>
                <w:p w14:paraId="2A3249C0" w14:textId="77777777" w:rsidR="00741EDC" w:rsidRPr="00EF21AA" w:rsidRDefault="00741EDC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1</w:t>
                  </w:r>
                </w:p>
                <w:p w14:paraId="66442470" w14:textId="3AB4DA00" w:rsidR="00741EDC" w:rsidRPr="00EF21AA" w:rsidRDefault="00741EDC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Rap 1</w:t>
                  </w:r>
                </w:p>
                <w:p w14:paraId="5F36C6C9" w14:textId="77777777" w:rsidR="00741EDC" w:rsidRPr="00EF21AA" w:rsidRDefault="00741EDC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5374EEA6" w14:textId="77777777" w:rsidR="00741EDC" w:rsidRPr="00EF21AA" w:rsidRDefault="00741EDC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</w:p>
                <w:p w14:paraId="47F44A25" w14:textId="77777777" w:rsidR="00741EDC" w:rsidRPr="00EF21AA" w:rsidRDefault="00741EDC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RAP 1 Establecer las condiciones del proceso biotecnológico, teniendo en cuenta las características de los microorganismos, del metabolito de interés, las variables de control y el plan de producción</w:t>
                  </w:r>
                </w:p>
              </w:tc>
              <w:tc>
                <w:tcPr>
                  <w:tcW w:w="2437" w:type="dxa"/>
                </w:tcPr>
                <w:p w14:paraId="667ECAAF" w14:textId="281B9365" w:rsidR="00741EDC" w:rsidRPr="00EF21AA" w:rsidRDefault="00741EDC" w:rsidP="005023E0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Evidencia 1.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  Respuestas a preguntas sobre: microorganismos </w:t>
                  </w:r>
                  <w:r w:rsidR="005023E0"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biotecnología procesos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 biotecnológicos, productos biotecnológicos</w:t>
                  </w:r>
                </w:p>
              </w:tc>
              <w:tc>
                <w:tcPr>
                  <w:tcW w:w="1260" w:type="dxa"/>
                </w:tcPr>
                <w:p w14:paraId="293283F3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  <w:p w14:paraId="11FCDC18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3.2.1 a 3.2.4</w:t>
                  </w:r>
                </w:p>
                <w:p w14:paraId="2C943DE4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3.3.1 a 3.3.2</w:t>
                  </w:r>
                </w:p>
                <w:p w14:paraId="4E171E02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Nº Total: 6</w:t>
                  </w:r>
                </w:p>
              </w:tc>
              <w:tc>
                <w:tcPr>
                  <w:tcW w:w="900" w:type="dxa"/>
                </w:tcPr>
                <w:p w14:paraId="67E705D2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824" w:type="dxa"/>
                </w:tcPr>
                <w:p w14:paraId="24D733FD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</w:t>
                  </w:r>
                </w:p>
              </w:tc>
            </w:tr>
            <w:tr w:rsidR="00741EDC" w:rsidRPr="00EF21AA" w14:paraId="48439236" w14:textId="77777777" w:rsidTr="005023E0">
              <w:trPr>
                <w:trHeight w:val="1110"/>
              </w:trPr>
              <w:tc>
                <w:tcPr>
                  <w:tcW w:w="765" w:type="dxa"/>
                  <w:vMerge/>
                </w:tcPr>
                <w:p w14:paraId="5E30902F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08183105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2437" w:type="dxa"/>
                </w:tcPr>
                <w:p w14:paraId="231D4D68" w14:textId="77777777" w:rsidR="00741EDC" w:rsidRPr="00EF21AA" w:rsidRDefault="00741EDC" w:rsidP="004C5169">
                  <w:pPr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Evidencia 2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: </w:t>
                  </w:r>
                </w:p>
                <w:p w14:paraId="362F5849" w14:textId="77777777" w:rsidR="00741EDC" w:rsidRPr="00EF21AA" w:rsidRDefault="00741EDC" w:rsidP="004C5169">
                  <w:pPr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Desempeño</w:t>
                  </w:r>
                </w:p>
                <w:p w14:paraId="515AC9A0" w14:textId="145104E9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Observación directa de los procedimientos de aislamiento y cultivo de microorganismos de interés para el proyecto de formación</w:t>
                  </w:r>
                  <w:r w:rsidR="005023E0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.</w:t>
                  </w:r>
                </w:p>
              </w:tc>
              <w:tc>
                <w:tcPr>
                  <w:tcW w:w="1260" w:type="dxa"/>
                </w:tcPr>
                <w:p w14:paraId="22F5E88D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3.3.3</w:t>
                  </w:r>
                </w:p>
                <w:p w14:paraId="4EE73280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3.3.4</w:t>
                  </w:r>
                </w:p>
                <w:p w14:paraId="16894B11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3.3.5</w:t>
                  </w:r>
                </w:p>
              </w:tc>
              <w:tc>
                <w:tcPr>
                  <w:tcW w:w="900" w:type="dxa"/>
                </w:tcPr>
                <w:p w14:paraId="2C119A9A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824" w:type="dxa"/>
                </w:tcPr>
                <w:p w14:paraId="3A64CE1A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</w:t>
                  </w:r>
                </w:p>
              </w:tc>
            </w:tr>
            <w:tr w:rsidR="00741EDC" w:rsidRPr="00EF21AA" w14:paraId="08B28092" w14:textId="77777777" w:rsidTr="005023E0">
              <w:trPr>
                <w:trHeight w:val="795"/>
              </w:trPr>
              <w:tc>
                <w:tcPr>
                  <w:tcW w:w="765" w:type="dxa"/>
                  <w:vMerge/>
                </w:tcPr>
                <w:p w14:paraId="634D087E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1D4BB2AD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2437" w:type="dxa"/>
                </w:tcPr>
                <w:p w14:paraId="7C1255B6" w14:textId="24F29B51" w:rsidR="00741EDC" w:rsidRPr="00EF21AA" w:rsidRDefault="00741EDC" w:rsidP="004C5169">
                  <w:pPr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Evidencia 3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. Observación directa de identificación macro y microscópica de los microorganismo de interés biotecnológico.</w:t>
                  </w:r>
                </w:p>
              </w:tc>
              <w:tc>
                <w:tcPr>
                  <w:tcW w:w="1260" w:type="dxa"/>
                </w:tcPr>
                <w:p w14:paraId="666F102A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3.3.3</w:t>
                  </w:r>
                </w:p>
                <w:p w14:paraId="4DCC0E92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3.3.4</w:t>
                  </w:r>
                </w:p>
                <w:p w14:paraId="2857E5C9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3.3.5</w:t>
                  </w:r>
                </w:p>
              </w:tc>
              <w:tc>
                <w:tcPr>
                  <w:tcW w:w="900" w:type="dxa"/>
                </w:tcPr>
                <w:p w14:paraId="4F171554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8</w:t>
                  </w:r>
                </w:p>
              </w:tc>
              <w:tc>
                <w:tcPr>
                  <w:tcW w:w="824" w:type="dxa"/>
                </w:tcPr>
                <w:p w14:paraId="439A1207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2</w:t>
                  </w:r>
                </w:p>
              </w:tc>
            </w:tr>
            <w:tr w:rsidR="00741EDC" w:rsidRPr="00EF21AA" w14:paraId="597B8AD6" w14:textId="77777777" w:rsidTr="00741EDC">
              <w:trPr>
                <w:trHeight w:val="885"/>
              </w:trPr>
              <w:tc>
                <w:tcPr>
                  <w:tcW w:w="765" w:type="dxa"/>
                  <w:vMerge/>
                </w:tcPr>
                <w:p w14:paraId="42FB1557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356E7C34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2437" w:type="dxa"/>
                </w:tcPr>
                <w:p w14:paraId="6A9FA94F" w14:textId="5E17EF5B" w:rsidR="00741EDC" w:rsidRPr="00EF21AA" w:rsidRDefault="00741EDC" w:rsidP="00587D0C">
                  <w:pPr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Evidencia 4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. Reporte técnico de los procedimientos de aislamiento, identificación macro, microscópica y bioquímica de los </w:t>
                  </w:r>
                  <w:r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m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icroorganismos de interés para el proyecto </w:t>
                  </w:r>
                </w:p>
              </w:tc>
              <w:tc>
                <w:tcPr>
                  <w:tcW w:w="1260" w:type="dxa"/>
                </w:tcPr>
                <w:p w14:paraId="0A2F346A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3,3.5</w:t>
                  </w:r>
                </w:p>
              </w:tc>
              <w:tc>
                <w:tcPr>
                  <w:tcW w:w="900" w:type="dxa"/>
                </w:tcPr>
                <w:p w14:paraId="4FFA6B86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824" w:type="dxa"/>
                </w:tcPr>
                <w:p w14:paraId="54FBC32D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1</w:t>
                  </w:r>
                </w:p>
              </w:tc>
            </w:tr>
            <w:tr w:rsidR="00741EDC" w:rsidRPr="00EF21AA" w14:paraId="4F3A0BB5" w14:textId="77777777" w:rsidTr="005023E0">
              <w:trPr>
                <w:trHeight w:val="507"/>
              </w:trPr>
              <w:tc>
                <w:tcPr>
                  <w:tcW w:w="765" w:type="dxa"/>
                  <w:vMerge/>
                </w:tcPr>
                <w:p w14:paraId="738A0663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1123EB38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2437" w:type="dxa"/>
                </w:tcPr>
                <w:p w14:paraId="2A038283" w14:textId="18444C27" w:rsidR="00741EDC" w:rsidRPr="00EF21AA" w:rsidRDefault="00741EDC" w:rsidP="004C5169">
                  <w:pPr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</w:pPr>
                  <w:r w:rsidRPr="00EF21AA">
                    <w:rPr>
                      <w:rFonts w:ascii="Arial Narrow" w:hAnsi="Arial Narrow" w:cs="Calibri"/>
                      <w:b/>
                      <w:bCs/>
                      <w:color w:val="000000"/>
                      <w:sz w:val="16"/>
                      <w:szCs w:val="16"/>
                      <w:lang w:val="es-ES"/>
                    </w:rPr>
                    <w:t>Evidencia 5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. Presentación documentada proceso biotecnológico – exposición</w:t>
                  </w:r>
                  <w:r w:rsidR="005023E0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>.</w:t>
                  </w:r>
                  <w:r w:rsidRPr="00EF21AA">
                    <w:rPr>
                      <w:rFonts w:ascii="Arial Narrow" w:hAnsi="Arial Narrow" w:cs="Calibri"/>
                      <w:color w:val="000000"/>
                      <w:sz w:val="16"/>
                      <w:szCs w:val="16"/>
                      <w:lang w:val="es-ES"/>
                    </w:rPr>
                    <w:t xml:space="preserve"> </w:t>
                  </w:r>
                </w:p>
              </w:tc>
              <w:tc>
                <w:tcPr>
                  <w:tcW w:w="1260" w:type="dxa"/>
                </w:tcPr>
                <w:p w14:paraId="63B293C9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3.3.6</w:t>
                  </w:r>
                </w:p>
              </w:tc>
              <w:tc>
                <w:tcPr>
                  <w:tcW w:w="900" w:type="dxa"/>
                </w:tcPr>
                <w:p w14:paraId="54DC68B3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824" w:type="dxa"/>
                </w:tcPr>
                <w:p w14:paraId="26A97D56" w14:textId="77777777" w:rsidR="00741EDC" w:rsidRPr="00EF21AA" w:rsidRDefault="00741EDC" w:rsidP="004C5169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EF21AA">
                    <w:rPr>
                      <w:rFonts w:ascii="Arial Narrow" w:hAnsi="Arial Narrow" w:cs="Arial"/>
                      <w:color w:val="000000"/>
                      <w:sz w:val="16"/>
                      <w:szCs w:val="16"/>
                      <w:shd w:val="clear" w:color="auto" w:fill="FFFFFF"/>
                    </w:rPr>
                    <w:t>1</w:t>
                  </w:r>
                </w:p>
              </w:tc>
            </w:tr>
          </w:tbl>
          <w:p w14:paraId="00DFF2D4" w14:textId="77777777" w:rsidR="004C5169" w:rsidRDefault="004C5169" w:rsidP="004C5169">
            <w:pPr>
              <w:pStyle w:val="NormalWeb"/>
              <w:spacing w:before="0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2A735ADA" w14:textId="77777777" w:rsidR="004C5169" w:rsidRDefault="004C5169" w:rsidP="004C5169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60595B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Los aprendices 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acuerdan</w:t>
            </w:r>
            <w:r w:rsidRPr="0060595B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con el instructor las siguientes fechas de recolección de evidencias, las cuales también quedan establecidas en el PLAN DE TRABAJO que se aprueba en esta acta: </w:t>
            </w:r>
          </w:p>
          <w:p w14:paraId="26711AA4" w14:textId="77777777" w:rsidR="004C5169" w:rsidRDefault="004C5169" w:rsidP="004C5169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tbl>
            <w:tblPr>
              <w:tblW w:w="90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36"/>
              <w:gridCol w:w="1005"/>
              <w:gridCol w:w="1158"/>
              <w:gridCol w:w="1633"/>
            </w:tblGrid>
            <w:tr w:rsidR="00391480" w14:paraId="7475988C" w14:textId="77777777" w:rsidTr="0051169D">
              <w:trPr>
                <w:trHeight w:val="480"/>
              </w:trPr>
              <w:tc>
                <w:tcPr>
                  <w:tcW w:w="5236" w:type="dxa"/>
                  <w:vMerge w:val="restart"/>
                  <w:noWrap/>
                  <w:vAlign w:val="center"/>
                  <w:hideMark/>
                </w:tcPr>
                <w:p w14:paraId="47E63224" w14:textId="77777777" w:rsidR="00391480" w:rsidRPr="00587D0C" w:rsidRDefault="00391480" w:rsidP="0039148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Actividad a desarrollar</w:t>
                  </w:r>
                </w:p>
              </w:tc>
              <w:tc>
                <w:tcPr>
                  <w:tcW w:w="2163" w:type="dxa"/>
                  <w:gridSpan w:val="2"/>
                  <w:vAlign w:val="center"/>
                  <w:hideMark/>
                </w:tcPr>
                <w:p w14:paraId="651E7940" w14:textId="77777777" w:rsidR="00391480" w:rsidRDefault="00391480" w:rsidP="0039148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Forma de entrega de actividad</w:t>
                  </w:r>
                </w:p>
              </w:tc>
              <w:tc>
                <w:tcPr>
                  <w:tcW w:w="1633" w:type="dxa"/>
                  <w:vMerge w:val="restart"/>
                  <w:noWrap/>
                  <w:vAlign w:val="center"/>
                  <w:hideMark/>
                </w:tcPr>
                <w:p w14:paraId="5D1E74D9" w14:textId="77777777" w:rsidR="00391480" w:rsidRDefault="00391480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Fecha de entrega</w:t>
                  </w:r>
                </w:p>
              </w:tc>
            </w:tr>
            <w:tr w:rsidR="00391480" w14:paraId="0BA88F00" w14:textId="77777777" w:rsidTr="0051169D">
              <w:trPr>
                <w:trHeight w:val="300"/>
              </w:trPr>
              <w:tc>
                <w:tcPr>
                  <w:tcW w:w="5236" w:type="dxa"/>
                  <w:vMerge/>
                  <w:vAlign w:val="center"/>
                  <w:hideMark/>
                </w:tcPr>
                <w:p w14:paraId="5E6A2C64" w14:textId="77777777" w:rsidR="00391480" w:rsidRPr="00587D0C" w:rsidRDefault="00391480" w:rsidP="00391480">
                  <w:pPr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2A35E9FF" w14:textId="77777777" w:rsidR="00391480" w:rsidRDefault="00391480" w:rsidP="0039148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Físico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715EA42A" w14:textId="77777777" w:rsidR="00391480" w:rsidRDefault="00391480" w:rsidP="0039148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Digital</w:t>
                  </w:r>
                </w:p>
              </w:tc>
              <w:tc>
                <w:tcPr>
                  <w:tcW w:w="1633" w:type="dxa"/>
                  <w:vMerge/>
                  <w:vAlign w:val="center"/>
                  <w:hideMark/>
                </w:tcPr>
                <w:p w14:paraId="56CCD8DE" w14:textId="77777777" w:rsidR="00391480" w:rsidRDefault="00391480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A7A6F" w14:paraId="34F6F016" w14:textId="77777777" w:rsidTr="005F446E">
              <w:trPr>
                <w:trHeight w:val="2325"/>
              </w:trPr>
              <w:tc>
                <w:tcPr>
                  <w:tcW w:w="5236" w:type="dxa"/>
                  <w:vAlign w:val="bottom"/>
                  <w:hideMark/>
                </w:tcPr>
                <w:p w14:paraId="5C829803" w14:textId="25897B74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lastRenderedPageBreak/>
                    <w:t xml:space="preserve">Fase: Planeación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  <w:t xml:space="preserve">RAP 1 Establecer las condiciones del proceso biotecnológico, teniendo en cuenta las características de los microorganismos, del metabolito de interés, las variables de control y el plan de producción.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Actividades de aprendizaje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: 3.2.1 a 3.2.4 y 3.3.1 a 3.3.2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Evidencia 1.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 Respuestas a preguntas sobre: clases de microorganismos, características de microorganismos, cultivo de microorganismos,  concepto de  biotecnología  ,  tipos de biotecnología, procesos biotecnológicos, productos biotecnológicos, campos de aplicación.</w:t>
                  </w: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190EA0F4" w14:textId="10906ADF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61417FC3" w14:textId="0AA5F9D1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633" w:type="dxa"/>
                  <w:hideMark/>
                </w:tcPr>
                <w:p w14:paraId="6CCC4913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741C5C9A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7F198623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113BF935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1B3EC654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28CF54DA" w14:textId="524B3F55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15 de mayo de 2026</w:t>
                  </w:r>
                </w:p>
              </w:tc>
            </w:tr>
            <w:tr w:rsidR="006A7A6F" w14:paraId="12F2CDAA" w14:textId="77777777" w:rsidTr="005F446E">
              <w:trPr>
                <w:trHeight w:val="1677"/>
              </w:trPr>
              <w:tc>
                <w:tcPr>
                  <w:tcW w:w="5236" w:type="dxa"/>
                  <w:vAlign w:val="bottom"/>
                  <w:hideMark/>
                </w:tcPr>
                <w:p w14:paraId="00653B03" w14:textId="1495DAB1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Fase: Planeación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RAP 1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Establecer las condiciones del proceso biotecnológico, teniendo en cuenta las características de los microorganismos, del metabolito de interés, las variables de control y el plan de producción.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Actividades de aprendizaje: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3.3.3,3.3.4 y 3.3.5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Evidencia 2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:Observación  directa de los procedimientos de aislamiento y cultivo  de  microorganismos de interés para el proyecto de formación</w:t>
                  </w: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46958C59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72361D41" w14:textId="0A2669FA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33" w:type="dxa"/>
                  <w:noWrap/>
                </w:tcPr>
                <w:p w14:paraId="2BC99046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6EB09296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06F47770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6B96A960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210D368F" w14:textId="0DECAFBB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29 de mayo de 2026</w:t>
                  </w:r>
                </w:p>
              </w:tc>
            </w:tr>
            <w:tr w:rsidR="006A7A6F" w14:paraId="31A6E124" w14:textId="77777777" w:rsidTr="005F446E">
              <w:trPr>
                <w:trHeight w:val="2200"/>
              </w:trPr>
              <w:tc>
                <w:tcPr>
                  <w:tcW w:w="5236" w:type="dxa"/>
                  <w:vAlign w:val="bottom"/>
                  <w:hideMark/>
                </w:tcPr>
                <w:p w14:paraId="07C8B1B4" w14:textId="3CC25FBB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Fase: Planeación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  <w:t xml:space="preserve">RAP 1 Establecer las condiciones del proceso biotecnológico, teniendo en cuenta las características de los microorganismos, del metabolito de interés, las variables de control y el plan de producción.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Actividades de aprendizaje: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3.3.3,3.3.4 y 3.3.5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Evidencia 3.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Observación directa de  los procedimientos de identificacion macro y microscopica de los microorganismo de interés biotecnológico.</w:t>
                  </w: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3955E9AF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2FF2A742" w14:textId="7EBC3EF5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33" w:type="dxa"/>
                </w:tcPr>
                <w:p w14:paraId="4C1E431E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4001B9DA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1D43C5E0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4C0AE882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0B0749CD" w14:textId="59869DAA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12 de junio de 2026</w:t>
                  </w:r>
                </w:p>
              </w:tc>
            </w:tr>
            <w:tr w:rsidR="006A7A6F" w14:paraId="39BC54B6" w14:textId="77777777" w:rsidTr="005F446E">
              <w:trPr>
                <w:trHeight w:val="1803"/>
              </w:trPr>
              <w:tc>
                <w:tcPr>
                  <w:tcW w:w="5236" w:type="dxa"/>
                  <w:vAlign w:val="bottom"/>
                  <w:hideMark/>
                </w:tcPr>
                <w:p w14:paraId="6A17E73C" w14:textId="087D41A4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Fase: Planeación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  <w:t xml:space="preserve">RAP 1 Establecer las condiciones del proceso biotecnológico, teniendo en cuenta las características de los microorganismos, del metabolito de interés, las variables de control y el plan de producción.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Actividades de aprendizaje: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3.3.5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</w: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Evidencia 4. </w:t>
                  </w: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Reporte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técnico de</w:t>
                  </w:r>
                  <w: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los procedimientos de aislamiento</w:t>
                  </w:r>
                  <w: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identificación macro, microscópica y bioquímica</w:t>
                  </w:r>
                  <w: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de los microorganismos de interés para el proyecto de formación.</w:t>
                  </w: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320EDBBD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7F10AD8F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633" w:type="dxa"/>
                </w:tcPr>
                <w:p w14:paraId="1C5B65D1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795DBB58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1BE9168F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58131B87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3DDF473A" w14:textId="48113024" w:rsidR="006A7A6F" w:rsidRPr="001E77E4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1E77E4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26 de junio de 2026</w:t>
                  </w:r>
                </w:p>
              </w:tc>
            </w:tr>
            <w:tr w:rsidR="006A7A6F" w14:paraId="26C86B36" w14:textId="77777777" w:rsidTr="005F446E">
              <w:trPr>
                <w:trHeight w:val="1794"/>
              </w:trPr>
              <w:tc>
                <w:tcPr>
                  <w:tcW w:w="5236" w:type="dxa"/>
                  <w:vAlign w:val="bottom"/>
                  <w:hideMark/>
                </w:tcPr>
                <w:p w14:paraId="1E0AEAB9" w14:textId="1D0FF6D6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 xml:space="preserve">Fase: Planeación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  <w:t xml:space="preserve">RAP 1 Establecer las condiciones del proceso biotecnológico, teniendo en cuenta las características de los microorganismos, del metabolito de interés, las variables de control y el plan de producción. 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br/>
                    <w:t xml:space="preserve"> 3.3.6.</w:t>
                  </w:r>
                </w:p>
                <w:p w14:paraId="090A9F64" w14:textId="493773E0" w:rsidR="006A7A6F" w:rsidRPr="00587D0C" w:rsidRDefault="006A7A6F" w:rsidP="006A7A6F">
                  <w:pPr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587D0C">
                    <w:rPr>
                      <w:rFonts w:ascii="Arial Narrow" w:hAnsi="Arial Narrow" w:cs="Calibri"/>
                      <w:b/>
                      <w:bCs/>
                      <w:color w:val="000000"/>
                      <w:sz w:val="20"/>
                      <w:szCs w:val="20"/>
                    </w:rPr>
                    <w:t>Evidencia 5</w:t>
                  </w:r>
                  <w:r w:rsidRPr="00587D0C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. Presentación documentada de las etapas, variables y rutas bioquímicas de un proceso biotecnológico.</w:t>
                  </w:r>
                </w:p>
              </w:tc>
              <w:tc>
                <w:tcPr>
                  <w:tcW w:w="1005" w:type="dxa"/>
                  <w:noWrap/>
                  <w:vAlign w:val="center"/>
                  <w:hideMark/>
                </w:tcPr>
                <w:p w14:paraId="77916790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158" w:type="dxa"/>
                  <w:noWrap/>
                  <w:vAlign w:val="center"/>
                  <w:hideMark/>
                </w:tcPr>
                <w:p w14:paraId="203EEDE9" w14:textId="77777777" w:rsidR="006A7A6F" w:rsidRDefault="006A7A6F" w:rsidP="006A7A6F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633" w:type="dxa"/>
                </w:tcPr>
                <w:p w14:paraId="5670B642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3D0CF25F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34BAEBAC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01EFF211" w14:textId="77777777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</w:p>
                <w:p w14:paraId="2939BB05" w14:textId="6D261BB6" w:rsidR="006A7A6F" w:rsidRPr="006A7A6F" w:rsidRDefault="006A7A6F" w:rsidP="006A7A6F">
                  <w:pPr>
                    <w:jc w:val="center"/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</w:pPr>
                  <w:r w:rsidRPr="006A7A6F">
                    <w:rPr>
                      <w:rFonts w:ascii="Arial Narrow" w:hAnsi="Arial Narrow" w:cs="Calibri"/>
                      <w:color w:val="000000"/>
                      <w:sz w:val="20"/>
                      <w:szCs w:val="20"/>
                    </w:rPr>
                    <w:t>19 de junio 2026</w:t>
                  </w:r>
                </w:p>
              </w:tc>
            </w:tr>
          </w:tbl>
          <w:p w14:paraId="4EAE0D47" w14:textId="77777777" w:rsidR="004C5169" w:rsidRDefault="004C5169" w:rsidP="004C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</w:p>
          <w:p w14:paraId="06403403" w14:textId="77777777" w:rsidR="004C5169" w:rsidRDefault="004C5169" w:rsidP="004C5169">
            <w:pPr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IDENTIFICACIÓN DE DOMINIOS.</w:t>
            </w:r>
          </w:p>
          <w:p w14:paraId="0A6E9FB1" w14:textId="77777777" w:rsidR="00587D0C" w:rsidRDefault="00587D0C" w:rsidP="004C5169">
            <w:pPr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</w:p>
          <w:p w14:paraId="12589D4D" w14:textId="77777777" w:rsidR="00587D0C" w:rsidRDefault="004C5169" w:rsidP="00587D0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Identificación de dominios de los resultados de aprendizaje con los aprendices que presenten certificación SENA con aprobación de los resultados de aprendizaje de la competencia, o presenten certificación laboral en tal caso se evalúa con cuestionario conteniendo los temas de cada resultado de aprendizaje.</w:t>
            </w:r>
          </w:p>
          <w:p w14:paraId="70833A6B" w14:textId="77777777" w:rsidR="0011764A" w:rsidRPr="0011764A" w:rsidRDefault="004C5169" w:rsidP="00587D0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587D0C">
              <w:rPr>
                <w:rFonts w:ascii="Arial Narrow" w:hAnsi="Arial Narrow"/>
                <w:bCs/>
                <w:sz w:val="22"/>
                <w:szCs w:val="22"/>
              </w:rPr>
              <w:t xml:space="preserve">Los aprendices diligencian </w:t>
            </w:r>
            <w:r w:rsidR="00587D0C" w:rsidRPr="00587D0C">
              <w:rPr>
                <w:rFonts w:ascii="Arial Narrow" w:hAnsi="Arial Narrow"/>
                <w:bCs/>
                <w:sz w:val="22"/>
                <w:szCs w:val="22"/>
              </w:rPr>
              <w:t>el formulario</w:t>
            </w:r>
            <w:r w:rsidRPr="00587D0C">
              <w:rPr>
                <w:rFonts w:ascii="Arial Narrow" w:hAnsi="Arial Narrow"/>
                <w:bCs/>
                <w:sz w:val="22"/>
                <w:szCs w:val="22"/>
              </w:rPr>
              <w:t xml:space="preserve"> disponible en el siguiente </w:t>
            </w:r>
            <w:proofErr w:type="gramStart"/>
            <w:r w:rsidRPr="00587D0C">
              <w:rPr>
                <w:rFonts w:ascii="Arial Narrow" w:hAnsi="Arial Narrow"/>
                <w:bCs/>
                <w:sz w:val="22"/>
                <w:szCs w:val="22"/>
              </w:rPr>
              <w:t>link</w:t>
            </w:r>
            <w:proofErr w:type="gramEnd"/>
            <w:r w:rsidRPr="00587D0C">
              <w:rPr>
                <w:rFonts w:ascii="Arial Narrow" w:hAnsi="Arial Narrow"/>
                <w:bCs/>
                <w:sz w:val="22"/>
                <w:szCs w:val="22"/>
              </w:rPr>
              <w:t>:</w:t>
            </w:r>
            <w:r w:rsidR="0011764A">
              <w:t xml:space="preserve"> </w:t>
            </w:r>
          </w:p>
          <w:p w14:paraId="6DEB41C5" w14:textId="52BECC82" w:rsidR="0011764A" w:rsidRDefault="0011764A" w:rsidP="0011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hyperlink r:id="rId11" w:history="1">
              <w:r w:rsidRPr="00401D94">
                <w:rPr>
                  <w:rStyle w:val="Hipervnculo"/>
                  <w:rFonts w:ascii="Arial Narrow" w:hAnsi="Arial Narrow"/>
                  <w:bCs/>
                  <w:sz w:val="22"/>
                  <w:szCs w:val="22"/>
                </w:rPr>
                <w:t>https://forms.gle/QuM9x6XHLb9bZdvK6</w:t>
              </w:r>
            </w:hyperlink>
          </w:p>
          <w:p w14:paraId="7EA94431" w14:textId="02BB7E5C" w:rsidR="006F4FC2" w:rsidRPr="00587D0C" w:rsidRDefault="004C5169" w:rsidP="0011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587D0C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  <w:p w14:paraId="3A81C514" w14:textId="0F6A4CBA" w:rsidR="00765CC3" w:rsidRDefault="00765CC3" w:rsidP="00EF21AA">
            <w:pPr>
              <w:numPr>
                <w:ilvl w:val="0"/>
                <w:numId w:val="4"/>
              </w:num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EF21AA">
              <w:rPr>
                <w:rFonts w:ascii="Arial Narrow" w:hAnsi="Arial Narrow"/>
                <w:bCs/>
                <w:sz w:val="22"/>
                <w:szCs w:val="22"/>
              </w:rPr>
              <w:t xml:space="preserve">Los resultados se consolidan y se concluye </w:t>
            </w:r>
            <w:r w:rsidR="00EF21AA" w:rsidRPr="00EF21AA">
              <w:rPr>
                <w:rFonts w:ascii="Arial Narrow" w:hAnsi="Arial Narrow"/>
                <w:bCs/>
                <w:sz w:val="22"/>
                <w:szCs w:val="22"/>
              </w:rPr>
              <w:t>que aprendices</w:t>
            </w:r>
            <w:r w:rsidRPr="00EF21AA">
              <w:rPr>
                <w:rFonts w:ascii="Arial Narrow" w:hAnsi="Arial Narrow"/>
                <w:bCs/>
                <w:sz w:val="22"/>
                <w:szCs w:val="22"/>
              </w:rPr>
              <w:t xml:space="preserve"> no tienen el conocimiento ni la experticia en los contenidos de la competencia Conducir procesos de biotransformación de acuerdo con tipo de producto y plan de producción y esperan adquirirlos en el desarrollo de la competencia, por lo tanto, se desarrollará la ruta de aprendizaje expuesta anteriormente.</w:t>
            </w:r>
          </w:p>
          <w:p w14:paraId="2281716E" w14:textId="77777777" w:rsidR="00391480" w:rsidRDefault="00391480" w:rsidP="00765CC3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29E4BA16" w14:textId="77777777" w:rsidR="00391480" w:rsidRPr="00916E50" w:rsidRDefault="00391480" w:rsidP="00391480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</w:pPr>
            <w:r w:rsidRPr="00916E50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>APORTES DE LA COMPETENCIA AL POSTER DE PRESENTACIÓN DEL PROYECTO</w:t>
            </w:r>
          </w:p>
          <w:p w14:paraId="46C3AE3E" w14:textId="77777777" w:rsidR="00391480" w:rsidRDefault="00391480" w:rsidP="00391480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tbl>
            <w:tblPr>
              <w:tblStyle w:val="Tablaconcuadrcul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274"/>
              <w:gridCol w:w="2965"/>
              <w:gridCol w:w="2207"/>
              <w:gridCol w:w="1866"/>
            </w:tblGrid>
            <w:tr w:rsidR="00391480" w:rsidRPr="00CE082E" w14:paraId="4D98D825" w14:textId="77777777">
              <w:tc>
                <w:tcPr>
                  <w:tcW w:w="1274" w:type="dxa"/>
                </w:tcPr>
                <w:p w14:paraId="11EE321C" w14:textId="77777777" w:rsidR="00391480" w:rsidRPr="00741EDC" w:rsidRDefault="00391480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</w:pPr>
                  <w:r w:rsidRPr="00741EDC"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  <w:t>FASE PROYECTO</w:t>
                  </w:r>
                </w:p>
              </w:tc>
              <w:tc>
                <w:tcPr>
                  <w:tcW w:w="2965" w:type="dxa"/>
                </w:tcPr>
                <w:p w14:paraId="7A0520CE" w14:textId="77777777" w:rsidR="00391480" w:rsidRPr="00741EDC" w:rsidRDefault="00391480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</w:pPr>
                  <w:r w:rsidRPr="00741EDC"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  <w:t>RAPS</w:t>
                  </w:r>
                </w:p>
              </w:tc>
              <w:tc>
                <w:tcPr>
                  <w:tcW w:w="2207" w:type="dxa"/>
                </w:tcPr>
                <w:p w14:paraId="31C8675D" w14:textId="77777777" w:rsidR="00391480" w:rsidRPr="00741EDC" w:rsidRDefault="00391480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</w:pPr>
                  <w:r w:rsidRPr="00741EDC"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  <w:t>EVIDENCIA</w:t>
                  </w:r>
                </w:p>
              </w:tc>
              <w:tc>
                <w:tcPr>
                  <w:tcW w:w="1866" w:type="dxa"/>
                </w:tcPr>
                <w:p w14:paraId="70321D3E" w14:textId="77777777" w:rsidR="00391480" w:rsidRPr="00741EDC" w:rsidRDefault="00391480" w:rsidP="00741ED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</w:pPr>
                  <w:r w:rsidRPr="00741EDC">
                    <w:rPr>
                      <w:rFonts w:ascii="Arial Narrow" w:hAnsi="Arial Narrow"/>
                      <w:b/>
                      <w:sz w:val="20"/>
                      <w:szCs w:val="20"/>
                      <w:lang w:val="es-ES" w:eastAsia="es-ES"/>
                    </w:rPr>
                    <w:t>COMPONENTE POSTER</w:t>
                  </w:r>
                </w:p>
              </w:tc>
            </w:tr>
            <w:tr w:rsidR="00391480" w:rsidRPr="00CE082E" w14:paraId="01311E87" w14:textId="77777777" w:rsidTr="0011764A">
              <w:tc>
                <w:tcPr>
                  <w:tcW w:w="1274" w:type="dxa"/>
                  <w:vAlign w:val="center"/>
                </w:tcPr>
                <w:p w14:paraId="7BA8F09C" w14:textId="74E1D068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  <w:t>PL</w:t>
                  </w:r>
                  <w:r w:rsid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  <w:t>A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  <w:t>NEACIÓN</w:t>
                  </w:r>
                </w:p>
              </w:tc>
              <w:tc>
                <w:tcPr>
                  <w:tcW w:w="2965" w:type="dxa"/>
                  <w:vAlign w:val="center"/>
                </w:tcPr>
                <w:p w14:paraId="1B238377" w14:textId="1E884ED6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RAP </w:t>
                  </w:r>
                  <w:r w:rsidR="00916E50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1 Establecer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las condiciones del proceso biotecnológico, teniendo en cuenta las características de los microorganismos, del metabolito de interés, las variables de control y el plan de producción.</w:t>
                  </w:r>
                </w:p>
              </w:tc>
              <w:tc>
                <w:tcPr>
                  <w:tcW w:w="2207" w:type="dxa"/>
                  <w:vAlign w:val="center"/>
                </w:tcPr>
                <w:p w14:paraId="3C772A32" w14:textId="074904A7" w:rsidR="00391480" w:rsidRPr="0011764A" w:rsidRDefault="0011764A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  <w:r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EVIDENCIA 4. </w:t>
                  </w:r>
                  <w:r w:rsidR="00391480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Reporte técnico de los procedimientos de 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aislamiento,</w:t>
                  </w:r>
                  <w:r w:rsidR="00391480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identificación macro, microscópica y bioquímica de los microorganismos de interés para el proyecto de formación.</w:t>
                  </w:r>
                </w:p>
              </w:tc>
              <w:tc>
                <w:tcPr>
                  <w:tcW w:w="1866" w:type="dxa"/>
                  <w:vAlign w:val="center"/>
                </w:tcPr>
                <w:p w14:paraId="429AA252" w14:textId="4CC670AD" w:rsidR="00391480" w:rsidRPr="0011764A" w:rsidRDefault="00391480" w:rsidP="0011764A">
                  <w:pPr>
                    <w:pStyle w:val="NormalWeb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Imagen micro</w:t>
                  </w:r>
                  <w:r w:rsid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scópica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y macroscópica de microrganismos </w:t>
                  </w:r>
                  <w:r w:rsidR="0011764A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aislados de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interés para el proyecto</w:t>
                  </w:r>
                </w:p>
                <w:p w14:paraId="4151FBAE" w14:textId="77777777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</w:p>
              </w:tc>
            </w:tr>
            <w:tr w:rsidR="00391480" w:rsidRPr="00CE082E" w14:paraId="3DCBF258" w14:textId="77777777" w:rsidTr="0011764A">
              <w:trPr>
                <w:trHeight w:val="1758"/>
              </w:trPr>
              <w:tc>
                <w:tcPr>
                  <w:tcW w:w="1274" w:type="dxa"/>
                  <w:vAlign w:val="center"/>
                </w:tcPr>
                <w:p w14:paraId="546CCC20" w14:textId="77777777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  <w:t>EJECUCIÓN</w:t>
                  </w:r>
                </w:p>
              </w:tc>
              <w:tc>
                <w:tcPr>
                  <w:tcW w:w="2965" w:type="dxa"/>
                  <w:vAlign w:val="center"/>
                </w:tcPr>
                <w:p w14:paraId="619A5202" w14:textId="63A37CBB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RAP 4 Caracterizar los sustratos y bioproductos obtenidos en los procesos biotecnológicos de acuerdo con las técnicas de análisis fisicoquímico y microbiológico</w:t>
                  </w:r>
                </w:p>
                <w:p w14:paraId="7848FFB3" w14:textId="77777777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2207" w:type="dxa"/>
                  <w:vAlign w:val="center"/>
                </w:tcPr>
                <w:p w14:paraId="2386623A" w14:textId="14FE68E3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 w:eastAsia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EVIDENCIA 12 Reportes técnicos de la obtención </w:t>
                  </w:r>
                  <w:r w:rsidR="0011764A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y caracterización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</w:t>
                  </w:r>
                  <w:r w:rsidR="0011764A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fisicoquímica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y microbiológica del bioproducto de </w:t>
                  </w:r>
                  <w:r w:rsidR="0011764A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interés (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sustratos, inóculos, </w:t>
                  </w:r>
                  <w:proofErr w:type="spellStart"/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bioproductos</w:t>
                  </w:r>
                  <w:proofErr w:type="spellEnd"/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y </w:t>
                  </w:r>
                  <w:proofErr w:type="spellStart"/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coprodductos</w:t>
                  </w:r>
                  <w:proofErr w:type="spellEnd"/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del proceso biotecnológico)</w:t>
                  </w:r>
                </w:p>
              </w:tc>
              <w:tc>
                <w:tcPr>
                  <w:tcW w:w="1866" w:type="dxa"/>
                  <w:vAlign w:val="center"/>
                </w:tcPr>
                <w:p w14:paraId="757309A2" w14:textId="77777777" w:rsidR="00391480" w:rsidRPr="0011764A" w:rsidRDefault="00391480" w:rsidP="0011764A">
                  <w:pPr>
                    <w:pStyle w:val="NormalWeb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Resultados</w:t>
                  </w:r>
                </w:p>
                <w:p w14:paraId="59457F64" w14:textId="17CF5051" w:rsidR="00391480" w:rsidRPr="0011764A" w:rsidRDefault="00391480" w:rsidP="0011764A">
                  <w:pPr>
                    <w:pStyle w:val="NormalWeb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Tab</w:t>
                  </w:r>
                  <w:r w:rsid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l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a </w:t>
                  </w:r>
                  <w:r w:rsidR="0011764A"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>resumen de</w:t>
                  </w:r>
                  <w:r w:rsidRPr="0011764A"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  <w:t xml:space="preserve"> resultados y ejecución del proceso biotecnológico, esta tabla hace parte del reporte técnico asociado a la evidencia 12</w:t>
                  </w:r>
                </w:p>
                <w:p w14:paraId="5A34FC9D" w14:textId="77777777" w:rsidR="00391480" w:rsidRPr="0011764A" w:rsidRDefault="00391480" w:rsidP="0011764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Arial Narrow" w:hAnsi="Arial Narrow"/>
                      <w:bCs/>
                      <w:sz w:val="16"/>
                      <w:szCs w:val="16"/>
                      <w:lang w:val="es-ES"/>
                    </w:rPr>
                  </w:pPr>
                </w:p>
              </w:tc>
            </w:tr>
          </w:tbl>
          <w:p w14:paraId="44D6B749" w14:textId="77777777" w:rsidR="00391480" w:rsidRPr="00451A85" w:rsidRDefault="00391480" w:rsidP="00765CC3">
            <w:pPr>
              <w:pStyle w:val="NormalWeb"/>
              <w:spacing w:before="0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304826C8" w14:textId="77777777" w:rsidR="00765CC3" w:rsidRDefault="00765CC3" w:rsidP="00765CC3">
            <w:pPr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REGLAS DE PERMANENCIA EN EL AMBIENTE DE FORMACIÓN.</w:t>
            </w:r>
          </w:p>
          <w:p w14:paraId="5B049CAC" w14:textId="77777777" w:rsidR="00765CC3" w:rsidRDefault="00765CC3" w:rsidP="00765CC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Relaciones interpersonales (Reglamento de aprendices).</w:t>
            </w:r>
          </w:p>
          <w:p w14:paraId="5AFB6067" w14:textId="77777777" w:rsidR="00765CC3" w:rsidRDefault="00765CC3" w:rsidP="00765CC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Prohibiciones: No consumir alimentos al interior de los ambientes de formación.</w:t>
            </w:r>
          </w:p>
          <w:p w14:paraId="78AE3B29" w14:textId="77777777" w:rsidR="00765CC3" w:rsidRDefault="00765CC3" w:rsidP="00765CC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Se aplicarán medidas formativas o sancionatorias por temas académicos y/o disciplinarios cuando no se cumplan los deberes, se incurran en prohibiciones o se extralimite en sus derechos, según la falta sea leve, grave o gravísima, respetando el debido proceso contemplado en el reglamento.</w:t>
            </w:r>
          </w:p>
          <w:p w14:paraId="310387A4" w14:textId="6B93E618" w:rsidR="00765CC3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Puntualidad: </w:t>
            </w:r>
            <w:r w:rsidR="00391480">
              <w:rPr>
                <w:rFonts w:ascii="Arial Narrow" w:hAnsi="Arial Narrow"/>
                <w:color w:val="000000"/>
                <w:sz w:val="22"/>
                <w:szCs w:val="22"/>
              </w:rPr>
              <w:t xml:space="preserve">a las 6:00 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>pm se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realiza llamado de lista.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 xml:space="preserve"> Segundo llamado a las 6</w:t>
            </w:r>
            <w:r w:rsidR="00916E50" w:rsidRPr="00916E50">
              <w:rPr>
                <w:rFonts w:ascii="Arial Narrow" w:hAnsi="Arial Narrow"/>
                <w:color w:val="000000"/>
                <w:sz w:val="22"/>
                <w:szCs w:val="22"/>
              </w:rPr>
              <w:t>:10 p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 xml:space="preserve">m. </w:t>
            </w:r>
          </w:p>
          <w:p w14:paraId="6F775A38" w14:textId="6F5F224E" w:rsidR="00765CC3" w:rsidRPr="00FC5260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FC5260">
              <w:rPr>
                <w:rFonts w:ascii="Arial Narrow" w:hAnsi="Arial Narrow"/>
                <w:color w:val="000000"/>
                <w:sz w:val="22"/>
                <w:szCs w:val="22"/>
              </w:rPr>
              <w:t xml:space="preserve">Receso: se realizará un receso de 30 minutos hacia las 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>7</w:t>
            </w:r>
            <w:r w:rsidR="00391480">
              <w:rPr>
                <w:rFonts w:ascii="Arial Narrow" w:hAnsi="Arial Narrow"/>
                <w:color w:val="000000"/>
                <w:sz w:val="22"/>
                <w:szCs w:val="22"/>
              </w:rPr>
              <w:t xml:space="preserve">:30 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>p</w:t>
            </w:r>
            <w:r w:rsidR="00391480">
              <w:rPr>
                <w:rFonts w:ascii="Arial Narrow" w:hAnsi="Arial Narrow"/>
                <w:color w:val="000000"/>
                <w:sz w:val="22"/>
                <w:szCs w:val="22"/>
              </w:rPr>
              <w:t>m</w:t>
            </w:r>
            <w:r w:rsidR="00916E50">
              <w:rPr>
                <w:rFonts w:ascii="Arial Narrow" w:hAnsi="Arial Narrow"/>
                <w:color w:val="000000"/>
                <w:sz w:val="22"/>
                <w:szCs w:val="22"/>
              </w:rPr>
              <w:t>.</w:t>
            </w:r>
          </w:p>
          <w:p w14:paraId="50CD06A9" w14:textId="77777777" w:rsidR="00765CC3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El aprendiz deberá estar totalmente disponible y atento durante la sesión.</w:t>
            </w:r>
          </w:p>
          <w:p w14:paraId="64856605" w14:textId="77777777" w:rsidR="00765CC3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En caso que el aprendiz requiera salir del ambiente de formación por razones de fuerza mayor, este deberá avisar a su instructor.</w:t>
            </w:r>
          </w:p>
          <w:p w14:paraId="6CA7CBD8" w14:textId="77777777" w:rsidR="00765CC3" w:rsidRPr="00FE7F38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FE7F38">
              <w:rPr>
                <w:rFonts w:ascii="Arial Narrow" w:hAnsi="Arial Narrow"/>
                <w:color w:val="000000"/>
                <w:sz w:val="22"/>
                <w:szCs w:val="22"/>
              </w:rPr>
              <w:t xml:space="preserve">Cumplimiento del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manual de </w:t>
            </w:r>
            <w:r w:rsidRPr="00FE7F38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laboratorios del 5 piso del CGI para el ingreso y permanencia en el laboratorio 503.</w:t>
            </w:r>
          </w:p>
          <w:p w14:paraId="7C440B3C" w14:textId="77777777" w:rsidR="00765CC3" w:rsidRPr="00FE7F38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FE7F38">
              <w:rPr>
                <w:rFonts w:ascii="Arial Narrow" w:hAnsi="Arial Narrow"/>
                <w:color w:val="000000"/>
                <w:sz w:val="22"/>
                <w:szCs w:val="22"/>
              </w:rPr>
              <w:t>Salida del ambiente: la salida solo se podrá hacer cuando la práctica haya finalizado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y el aprendiz haya dejado limpio y desinfectado su puesto de trabajo.</w:t>
            </w:r>
          </w:p>
          <w:p w14:paraId="5970010B" w14:textId="77777777" w:rsidR="00765CC3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FE7F38">
              <w:rPr>
                <w:rFonts w:ascii="Arial Narrow" w:hAnsi="Arial Narrow"/>
                <w:color w:val="000000"/>
                <w:sz w:val="22"/>
                <w:szCs w:val="22"/>
              </w:rPr>
              <w:t xml:space="preserve">Durante el desarrollo de la práctica el aprendiz mantendrá todas las medidas estipuladas en el manual de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laboratorios del 5 piso.</w:t>
            </w:r>
          </w:p>
          <w:p w14:paraId="38E4F3C4" w14:textId="77777777" w:rsidR="00765CC3" w:rsidRDefault="00765CC3" w:rsidP="00765CC3">
            <w:pPr>
              <w:pStyle w:val="NormalWeb"/>
              <w:numPr>
                <w:ilvl w:val="0"/>
                <w:numId w:val="10"/>
              </w:numPr>
              <w:spacing w:before="27" w:beforeAutospacing="0" w:after="0" w:afterAutospacing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Asistencia a las sesiones es obligatoria, la inasistencia a prácticas de laboratorio será considerada una falta grave y se realizará el proceso académico correspondiente. A menos de que haya una justificación aceptable según el manual del aprendiz SENA.</w:t>
            </w:r>
          </w:p>
          <w:p w14:paraId="26CBFB7D" w14:textId="77777777" w:rsidR="00916E50" w:rsidRDefault="00916E50" w:rsidP="00765CC3">
            <w:pPr>
              <w:pStyle w:val="NormalWeb"/>
              <w:spacing w:before="27" w:beforeAutospacing="0" w:after="0" w:afterAutospacing="0"/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</w:pPr>
          </w:p>
          <w:p w14:paraId="622642FD" w14:textId="2FB3FBB4" w:rsidR="00765CC3" w:rsidRDefault="00765CC3" w:rsidP="00765CC3">
            <w:pPr>
              <w:pStyle w:val="NormalWeb"/>
              <w:spacing w:before="27" w:beforeAutospacing="0" w:after="0" w:afterAutospacing="0"/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</w:pPr>
            <w:r w:rsidRPr="00FE7F38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>Bioseguridad</w:t>
            </w:r>
          </w:p>
          <w:p w14:paraId="75EBA209" w14:textId="77777777" w:rsidR="00916E50" w:rsidRPr="00FE7F38" w:rsidRDefault="00916E50" w:rsidP="00765CC3">
            <w:pPr>
              <w:pStyle w:val="NormalWeb"/>
              <w:spacing w:before="27" w:beforeAutospacing="0" w:after="0" w:afterAutospacing="0"/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</w:pPr>
          </w:p>
          <w:p w14:paraId="70E4D7D2" w14:textId="737539D4" w:rsidR="00765CC3" w:rsidRPr="00EB09C9" w:rsidRDefault="00765CC3" w:rsidP="00916E50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941037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lastRenderedPageBreak/>
              <w:t>Cumplir la normatividad del manual de laboratorio del 5 piso</w:t>
            </w:r>
            <w:r w:rsidR="006929D1" w:rsidRPr="00941037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>,</w:t>
            </w:r>
            <w:r w:rsidR="006929D1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se explicaron las normas de permanencia 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en los laboratorios del 5 piso y específicamente las del laboratorio de microbiología y </w:t>
            </w:r>
            <w:r w:rsidR="00941037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biotecnología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:</w:t>
            </w:r>
          </w:p>
          <w:p w14:paraId="44711F79" w14:textId="77777777" w:rsidR="00503192" w:rsidRDefault="00503192" w:rsidP="00916E50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1638936B" w14:textId="678A6C7F" w:rsidR="00765CC3" w:rsidRPr="00EB09C9" w:rsidRDefault="00765CC3" w:rsidP="00916E50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No consumir alimentos, gomas de mascar y bebidas al interior del laboratorio o en los pasillos aledaños.</w:t>
            </w:r>
          </w:p>
          <w:p w14:paraId="137C3ABA" w14:textId="219F7235" w:rsidR="00765CC3" w:rsidRDefault="00765CC3" w:rsidP="00916E50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Ingresar y permanecer en el laboratorio con bata limpia, gorro</w:t>
            </w:r>
            <w:r w:rsidR="0020571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, tapabocas 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y gafas de seguridad. Las gafas solamente podrán retirarse para uso de microscopios. </w:t>
            </w:r>
          </w:p>
          <w:p w14:paraId="72CCEDF9" w14:textId="77777777" w:rsidR="00503192" w:rsidRDefault="00503192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1FE5B6A8" w14:textId="348E312E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Los aprendices se </w:t>
            </w:r>
            <w:r w:rsidR="00503192"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retirarán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la bata en el pasillo del 5 piso junto a las escaleras. Los aprendices no deberán consumir alimentos o ir a cafeterías vistiendo batas de laboratorio.</w:t>
            </w:r>
          </w:p>
          <w:p w14:paraId="2D2FCF8C" w14:textId="77777777" w:rsidR="00205719" w:rsidRPr="00EB09C9" w:rsidRDefault="00205719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4A9D10A4" w14:textId="77777777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Para la manipulación de equipos, materiales, muestras y cultivos el aprendiz deberá tener guantes de nitrilo en buen estado. Los guantes deberán ser depositados en los residuos peligrosos (bolsa roja) después de cada sesión de laboratorio.</w:t>
            </w:r>
          </w:p>
          <w:p w14:paraId="03A5829D" w14:textId="77777777" w:rsidR="00503192" w:rsidRDefault="00503192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24D43B2B" w14:textId="3C7D695F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Cuando se use celulares con fines pedagógicos estos deberán estar 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preferiblemente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dentro de bolsas transparentes con cierre, las cuales serán desinfectadas después de abandonar el laboratorio.</w:t>
            </w:r>
          </w:p>
          <w:p w14:paraId="2BBB18C0" w14:textId="77777777" w:rsidR="00503192" w:rsidRDefault="00503192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7CEEAA92" w14:textId="77777777" w:rsidR="00765CC3" w:rsidRPr="00EB09C9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Está prohibido dejar celulares cargando en los mesones del laboratorio.</w:t>
            </w:r>
          </w:p>
          <w:p w14:paraId="6B12ADF4" w14:textId="7681FD8E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Usar zapatos cerrados y sin tacón.</w:t>
            </w:r>
          </w:p>
          <w:p w14:paraId="46A860DA" w14:textId="77777777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Antes de entrar al laboratorio se deben retirar bufandas, cachuchas y otros accesorios que no puedan ser protegidos por la bata, así mismo las capotas deben estar por dentro de la bata.</w:t>
            </w:r>
          </w:p>
          <w:p w14:paraId="449864BC" w14:textId="77777777" w:rsidR="00765CC3" w:rsidRPr="00EB09C9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Para autorizar el ingreso del aprendiz 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al laboratorio 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este deberá tener bata completamente cerrada, cofia y tapabocas. Debe tener disponible un par de guantes de nitrilo limpios.</w:t>
            </w:r>
          </w:p>
          <w:p w14:paraId="255D5C76" w14:textId="77777777" w:rsidR="00765CC3" w:rsidRPr="00EB09C9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Dentro del laboratorio y en los pasillos aledaños est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á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prohibido correr o realizar actos que puedan afectar la seguridad de las personas.</w:t>
            </w:r>
          </w:p>
          <w:p w14:paraId="09B0DE62" w14:textId="77777777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Los aprendices deben contribuir a mantener el orden, limpieza y la bioseguridad en el laboratorio. </w:t>
            </w:r>
          </w:p>
          <w:p w14:paraId="614FFBF7" w14:textId="2BD56D77" w:rsidR="00765CC3" w:rsidRDefault="00765CC3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Los aprendices deben mantener las uñas cortas para asegurar el trabajo </w:t>
            </w:r>
            <w:proofErr w:type="spellStart"/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bioseguro</w:t>
            </w:r>
            <w:proofErr w:type="spellEnd"/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en el laboratorio</w:t>
            </w:r>
            <w:r w:rsidR="0020571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. </w:t>
            </w:r>
          </w:p>
          <w:p w14:paraId="4E60B892" w14:textId="77777777" w:rsidR="00205719" w:rsidRPr="00EB09C9" w:rsidRDefault="00205719" w:rsidP="00205719">
            <w:pPr>
              <w:pStyle w:val="NormalWeb"/>
              <w:spacing w:before="27" w:beforeAutospacing="0" w:after="0" w:afterAutospacing="0"/>
              <w:jc w:val="both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54820C92" w14:textId="77777777" w:rsidR="00765CC3" w:rsidRPr="001F134F" w:rsidRDefault="00765CC3" w:rsidP="00765CC3">
            <w:pPr>
              <w:pStyle w:val="NormalWeb"/>
              <w:spacing w:before="27" w:beforeAutospacing="0" w:after="0" w:afterAutospacing="0"/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</w:pPr>
            <w:r w:rsidRPr="001F134F">
              <w:rPr>
                <w:rFonts w:ascii="Arial Narrow" w:hAnsi="Arial Narrow"/>
                <w:b/>
                <w:sz w:val="22"/>
                <w:szCs w:val="22"/>
                <w:lang w:val="es-ES" w:eastAsia="es-ES"/>
              </w:rPr>
              <w:t>Desarrollo de la formación</w:t>
            </w:r>
          </w:p>
          <w:p w14:paraId="1C290EB7" w14:textId="50C9B978" w:rsidR="00765CC3" w:rsidRPr="00EB09C9" w:rsidRDefault="00765CC3" w:rsidP="00765CC3">
            <w:pPr>
              <w:pStyle w:val="NormalWeb"/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La formación se </w:t>
            </w:r>
            <w:r w:rsidR="00EF21AA"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realizará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 acuerdo con la planeación pedagógica disponible en 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el equipo </w:t>
            </w:r>
            <w:r w:rsidR="0020571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Teams o en el </w:t>
            </w:r>
            <w:proofErr w:type="gramStart"/>
            <w:r w:rsidR="0020571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Drive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l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as</w:t>
            </w:r>
            <w:proofErr w:type="gramEnd"/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guías de aprendizaje relacionadas en el numeral 4 de esta acta, </w:t>
            </w:r>
            <w:r w:rsidR="00EF21AA"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la ruta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 aprendizaje expuesta en el numeral 8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, las </w:t>
            </w:r>
            <w:r w:rsidR="00912A57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Guías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 laboratorio disponibles en la carpeta material de apoyo en </w:t>
            </w:r>
            <w:r w:rsidR="00456193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Teams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y teniendo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</w:t>
            </w: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en cuenta los siguientes ítems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:</w:t>
            </w:r>
          </w:p>
          <w:p w14:paraId="49E7861B" w14:textId="77777777" w:rsidR="00765CC3" w:rsidRDefault="00765CC3" w:rsidP="00765CC3">
            <w:pPr>
              <w:pStyle w:val="NormalWeb"/>
              <w:numPr>
                <w:ilvl w:val="0"/>
                <w:numId w:val="11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Cuando se tengan programadas prácticas de laboratorio se verificará la preparación de los estudiantes a la práctica mediante pruebas escritas, preguntas orales o solicitud de explicaciones breves acerca de la práctica. Los resultados del control a la preparación de la práctica harán parte de las pruebas de desempeño asociadas a las prácticas. </w:t>
            </w:r>
          </w:p>
          <w:p w14:paraId="193924A4" w14:textId="084FDE7F" w:rsidR="00391480" w:rsidRDefault="00391480" w:rsidP="00765CC3">
            <w:pPr>
              <w:pStyle w:val="NormalWeb"/>
              <w:numPr>
                <w:ilvl w:val="0"/>
                <w:numId w:val="11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La asistencia a las prácticas de laboratorio es obligatoria, durante estas se obtienen las evidencias de desempeño y producto.</w:t>
            </w:r>
          </w:p>
          <w:p w14:paraId="586A7082" w14:textId="6E255D2A" w:rsidR="00EF21AA" w:rsidRDefault="00765CC3" w:rsidP="00FB607E">
            <w:pPr>
              <w:pStyle w:val="NormalWeb"/>
              <w:numPr>
                <w:ilvl w:val="0"/>
                <w:numId w:val="11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Previo al desarrollo de las prácticas los aprendices deberán desarrollar el </w:t>
            </w:r>
            <w:proofErr w:type="spellStart"/>
            <w:r w:rsidR="00586762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pre-informe</w:t>
            </w:r>
            <w:proofErr w:type="spellEnd"/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 laboratorio de </w:t>
            </w:r>
            <w:r w:rsidR="00F02514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acuerdo con la</w:t>
            </w: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guía de laboratorio disponible en T</w:t>
            </w:r>
            <w:r w:rsidR="004C5AA7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eams </w:t>
            </w: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y este deberá ser subido a Te</w:t>
            </w:r>
            <w:r w:rsidR="004C5AA7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ams</w:t>
            </w: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por lo menos un día antes del desarrollo de la práctica. Para este caso particular los </w:t>
            </w:r>
            <w:proofErr w:type="spellStart"/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preinformes</w:t>
            </w:r>
            <w:proofErr w:type="spellEnd"/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deberán ser </w:t>
            </w:r>
            <w:r w:rsidR="00EF21AA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entregados al ingresar al laboratorio. </w:t>
            </w:r>
          </w:p>
          <w:p w14:paraId="5EA17422" w14:textId="495B9419" w:rsidR="00765CC3" w:rsidRPr="00EF21AA" w:rsidRDefault="00765CC3" w:rsidP="00FB607E">
            <w:pPr>
              <w:pStyle w:val="NormalWeb"/>
              <w:numPr>
                <w:ilvl w:val="0"/>
                <w:numId w:val="11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Los </w:t>
            </w:r>
            <w:proofErr w:type="spellStart"/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preinformes</w:t>
            </w:r>
            <w:proofErr w:type="spellEnd"/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deben ser realizados a mano en el cuaderno del </w:t>
            </w:r>
            <w:r w:rsidR="00F02514"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laboratorio y</w:t>
            </w:r>
            <w:r w:rsidRP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deberán contener como mínimo la siguiente información</w:t>
            </w:r>
            <w:r w:rsid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:</w:t>
            </w:r>
          </w:p>
          <w:p w14:paraId="72F12B2B" w14:textId="77777777" w:rsidR="00765CC3" w:rsidRPr="00EB09C9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Fecha de la práctica</w:t>
            </w:r>
          </w:p>
          <w:p w14:paraId="29120343" w14:textId="77777777" w:rsidR="00765CC3" w:rsidRPr="00EB09C9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Nombre de la práctica</w:t>
            </w:r>
          </w:p>
          <w:p w14:paraId="3313F7E2" w14:textId="77777777" w:rsidR="00765CC3" w:rsidRPr="00EB09C9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Objetivo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de la práctica</w:t>
            </w:r>
          </w:p>
          <w:p w14:paraId="20196B13" w14:textId="0A09D3A3" w:rsidR="00765CC3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lastRenderedPageBreak/>
              <w:t>Introducción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o breve resumen de la práctica : Un párrafo de 5 </w:t>
            </w:r>
            <w:r w:rsidR="00912A57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líneas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mínimo.</w:t>
            </w:r>
          </w:p>
          <w:p w14:paraId="0A2D86CE" w14:textId="77777777" w:rsidR="00765CC3" w:rsidRPr="00EB09C9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Respuesta a preguntas del preinforme</w:t>
            </w:r>
          </w:p>
          <w:p w14:paraId="0F994A95" w14:textId="77777777" w:rsidR="00765CC3" w:rsidRPr="00EB09C9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Procedimiento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: diagrama de flujo.</w:t>
            </w:r>
          </w:p>
          <w:p w14:paraId="06CEDD05" w14:textId="5178A7EF" w:rsidR="00765CC3" w:rsidRDefault="00765CC3" w:rsidP="00765CC3">
            <w:pPr>
              <w:pStyle w:val="NormalWeb"/>
              <w:numPr>
                <w:ilvl w:val="0"/>
                <w:numId w:val="12"/>
              </w:numPr>
              <w:spacing w:before="27" w:beforeAutospacing="0" w:after="0" w:afterAutospacing="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Resultados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: cuadro para consignar los resultados de la práctica</w:t>
            </w:r>
            <w:r w:rsid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. </w:t>
            </w:r>
          </w:p>
          <w:p w14:paraId="5B6651CA" w14:textId="77777777" w:rsidR="00EF21AA" w:rsidRDefault="00EF21AA" w:rsidP="00EF21AA">
            <w:pPr>
              <w:pStyle w:val="NormalWeb"/>
              <w:spacing w:before="27" w:beforeAutospacing="0" w:after="0" w:afterAutospacing="0"/>
              <w:ind w:left="720"/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</w:pPr>
          </w:p>
          <w:p w14:paraId="000B2DA5" w14:textId="6131A75C" w:rsidR="004C5169" w:rsidRPr="00765CC3" w:rsidRDefault="00765CC3" w:rsidP="00F0251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Cs/>
              </w:rPr>
            </w:pPr>
            <w:r w:rsidRPr="00EB09C9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Los cuadernos de laboratorio se incluirán dentro de la evaluación de las evidencias de producto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, reportes de laboratorio, por lo </w:t>
            </w:r>
            <w:r w:rsidR="00EF21AA"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>tanto,</w:t>
            </w:r>
            <w:r>
              <w:rPr>
                <w:rFonts w:ascii="Arial Narrow" w:hAnsi="Arial Narrow"/>
                <w:bCs/>
                <w:sz w:val="22"/>
                <w:szCs w:val="22"/>
                <w:lang w:val="es-ES" w:eastAsia="es-ES"/>
              </w:rPr>
              <w:t xml:space="preserve"> al final de cada práctica se deben diligenciar los resultados, deben ir firmados y con fecha.</w:t>
            </w:r>
          </w:p>
        </w:tc>
      </w:tr>
      <w:tr w:rsidR="009539E4" w:rsidRPr="0002469C" w14:paraId="44DE25E8" w14:textId="77777777" w:rsidTr="00765CC3">
        <w:trPr>
          <w:trHeight w:val="79"/>
        </w:trPr>
        <w:tc>
          <w:tcPr>
            <w:tcW w:w="9258" w:type="dxa"/>
            <w:gridSpan w:val="6"/>
          </w:tcPr>
          <w:p w14:paraId="5F61C562" w14:textId="77777777" w:rsidR="009539E4" w:rsidRPr="0002469C" w:rsidRDefault="009539E4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9539E4" w:rsidRPr="0002469C" w14:paraId="569D981F" w14:textId="77777777" w:rsidTr="00765CC3">
        <w:trPr>
          <w:trHeight w:val="794"/>
        </w:trPr>
        <w:tc>
          <w:tcPr>
            <w:tcW w:w="9258" w:type="dxa"/>
            <w:gridSpan w:val="6"/>
          </w:tcPr>
          <w:p w14:paraId="20033DE5" w14:textId="3559247B" w:rsidR="00765CC3" w:rsidRDefault="00765CC3" w:rsidP="00765CC3">
            <w:pPr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Se programó la recolección de 5 evidencias para el resultado de aprendizaje 1</w:t>
            </w:r>
            <w:r w:rsidR="00F02514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– RAP 1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, los aprendices concertaron con el instructor cada una de las fechas de entrega de las evidencias para </w:t>
            </w:r>
            <w:r w:rsidR="00EF21AA">
              <w:rPr>
                <w:rFonts w:ascii="Arial Narrow" w:eastAsia="Arial Narrow" w:hAnsi="Arial Narrow" w:cs="Arial Narrow"/>
                <w:sz w:val="22"/>
                <w:szCs w:val="22"/>
              </w:rPr>
              <w:t>el trimestre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en curso.</w:t>
            </w:r>
          </w:p>
          <w:p w14:paraId="38CFA7C2" w14:textId="77777777" w:rsidR="00EF21AA" w:rsidRDefault="00EF21AA" w:rsidP="00765CC3">
            <w:pPr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376A3250" w14:textId="77777777" w:rsidR="00765CC3" w:rsidRDefault="00765CC3" w:rsidP="00765CC3">
            <w:pPr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EF21AA">
              <w:rPr>
                <w:rFonts w:ascii="Arial Narrow" w:eastAsia="Arial Narrow" w:hAnsi="Arial Narrow" w:cs="Arial Narrow"/>
                <w:sz w:val="22"/>
                <w:szCs w:val="22"/>
                <w:highlight w:val="yellow"/>
              </w:rPr>
              <w:t>Todos los aprendices presentaron la identificación de dominios, ninguno superó el nivel mínimo para presentar convalidación con soporte de tener la suficiencia de conocimientos y habilidades certificada.</w:t>
            </w:r>
          </w:p>
          <w:p w14:paraId="591C96E4" w14:textId="77777777" w:rsidR="00EF21AA" w:rsidRDefault="00EF21AA" w:rsidP="00765CC3">
            <w:pPr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3D3C8A97" w14:textId="3A9614E3" w:rsidR="006F4FC2" w:rsidRPr="00540F50" w:rsidRDefault="00765CC3" w:rsidP="00EF21AA">
            <w:pPr>
              <w:rPr>
                <w:rFonts w:asciiTheme="minorHAnsi" w:hAnsiTheme="minorHAnsi" w:cstheme="minorHAnsi"/>
                <w:bCs/>
              </w:rPr>
            </w:pPr>
            <w:r w:rsidRPr="00C27C3B">
              <w:rPr>
                <w:rFonts w:ascii="Arial Narrow" w:hAnsi="Arial Narrow"/>
                <w:bCs/>
                <w:sz w:val="22"/>
                <w:szCs w:val="22"/>
              </w:rPr>
              <w:t xml:space="preserve">Se establecen los acuerdos para el desarrollo de las sesiones de formación, en los aspectos académicos, de convivencia, </w:t>
            </w:r>
            <w:r w:rsidR="00EF21AA" w:rsidRPr="00C27C3B">
              <w:rPr>
                <w:rFonts w:ascii="Arial Narrow" w:hAnsi="Arial Narrow"/>
                <w:bCs/>
                <w:sz w:val="22"/>
                <w:szCs w:val="22"/>
              </w:rPr>
              <w:t>bioseguridad y</w:t>
            </w:r>
            <w:r w:rsidRPr="00C27C3B">
              <w:rPr>
                <w:rFonts w:ascii="Arial Narrow" w:hAnsi="Arial Narrow"/>
                <w:bCs/>
                <w:sz w:val="22"/>
                <w:szCs w:val="22"/>
              </w:rPr>
              <w:t xml:space="preserve"> de convalidación de aprendizajes previos en la competencia</w:t>
            </w:r>
            <w:r w:rsidR="00EF21AA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</w:tr>
      <w:tr w:rsidR="009539E4" w:rsidRPr="0002469C" w14:paraId="50A31509" w14:textId="77777777" w:rsidTr="00765CC3">
        <w:trPr>
          <w:trHeight w:val="326"/>
        </w:trPr>
        <w:tc>
          <w:tcPr>
            <w:tcW w:w="9258" w:type="dxa"/>
            <w:gridSpan w:val="6"/>
          </w:tcPr>
          <w:p w14:paraId="1C10EEBA" w14:textId="1B60B557" w:rsidR="009539E4" w:rsidRPr="0002469C" w:rsidRDefault="00267742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ESTABLECIMIENTO Y ACEPTACIÓN DE COMPROMISOS</w:t>
            </w:r>
            <w:r w:rsidR="00BE6B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9D57DC" w:rsidRPr="0002469C" w14:paraId="7A192088" w14:textId="77777777" w:rsidTr="00F02514">
        <w:trPr>
          <w:trHeight w:val="357"/>
        </w:trPr>
        <w:tc>
          <w:tcPr>
            <w:tcW w:w="3638" w:type="dxa"/>
          </w:tcPr>
          <w:p w14:paraId="134D9259" w14:textId="77777777" w:rsidR="009D57DC" w:rsidRPr="0002469C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1395" w:type="dxa"/>
            <w:gridSpan w:val="2"/>
          </w:tcPr>
          <w:p w14:paraId="1B6ACE57" w14:textId="5A7BDD6A" w:rsidR="009D57DC" w:rsidRPr="0002469C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162" w:type="dxa"/>
            <w:gridSpan w:val="2"/>
          </w:tcPr>
          <w:p w14:paraId="6B7AB1CD" w14:textId="77777777" w:rsidR="009D57DC" w:rsidRPr="0002469C" w:rsidRDefault="009D57D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063" w:type="dxa"/>
          </w:tcPr>
          <w:p w14:paraId="5D03E947" w14:textId="031D5A16" w:rsidR="009D57DC" w:rsidRPr="0002469C" w:rsidRDefault="006F44E5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FIRMA</w:t>
            </w:r>
          </w:p>
        </w:tc>
      </w:tr>
      <w:tr w:rsidR="00765CC3" w:rsidRPr="0002469C" w14:paraId="31021B78" w14:textId="77777777" w:rsidTr="00F02514">
        <w:trPr>
          <w:trHeight w:val="878"/>
        </w:trPr>
        <w:tc>
          <w:tcPr>
            <w:tcW w:w="3638" w:type="dxa"/>
          </w:tcPr>
          <w:p w14:paraId="630B62B3" w14:textId="589A479C" w:rsidR="00765CC3" w:rsidRPr="00F02514" w:rsidRDefault="00765CC3" w:rsidP="00EF21AA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F21AA">
              <w:rPr>
                <w:rFonts w:ascii="Arial Narrow" w:hAnsi="Arial Narrow"/>
                <w:bCs/>
                <w:sz w:val="22"/>
                <w:szCs w:val="22"/>
              </w:rPr>
              <w:t>Asistir a las sesiones programadas en el horario académico asignado, cumplir con la entrega oportuna de las evidencias de aprendizaje con la calidad sustentar con suficiencia, presentar las pruebas de conocimiento y desempeño establecidas por el instructor y el currículo  y cumplir con las normas de convivencia suscritas en el reglamento de aprendices</w:t>
            </w:r>
          </w:p>
        </w:tc>
        <w:tc>
          <w:tcPr>
            <w:tcW w:w="1395" w:type="dxa"/>
            <w:gridSpan w:val="2"/>
          </w:tcPr>
          <w:p w14:paraId="3101F625" w14:textId="26C5691D" w:rsidR="00765CC3" w:rsidRPr="00F02514" w:rsidRDefault="00765CC3" w:rsidP="00765CC3">
            <w:pPr>
              <w:spacing w:line="276" w:lineRule="auto"/>
              <w:rPr>
                <w:rFonts w:ascii="Arial Narrow" w:hAnsi="Arial Narrow"/>
                <w:bCs/>
                <w:sz w:val="22"/>
                <w:szCs w:val="22"/>
              </w:rPr>
            </w:pPr>
            <w:r w:rsidRPr="00F02514">
              <w:rPr>
                <w:rFonts w:ascii="Arial Narrow" w:hAnsi="Arial Narrow"/>
                <w:bCs/>
                <w:sz w:val="22"/>
                <w:szCs w:val="22"/>
              </w:rPr>
              <w:t xml:space="preserve">Aprendices grupo </w:t>
            </w:r>
            <w:r w:rsidR="00EF21AA" w:rsidRPr="00F02514">
              <w:rPr>
                <w:rFonts w:ascii="Arial Narrow" w:hAnsi="Arial Narrow"/>
                <w:bCs/>
                <w:sz w:val="22"/>
                <w:szCs w:val="22"/>
              </w:rPr>
              <w:t>4</w:t>
            </w:r>
            <w:r w:rsidR="00F02514" w:rsidRPr="00F02514">
              <w:rPr>
                <w:rFonts w:ascii="Arial Narrow" w:hAnsi="Arial Narrow"/>
                <w:bCs/>
                <w:sz w:val="22"/>
                <w:szCs w:val="22"/>
              </w:rPr>
              <w:t>3</w:t>
            </w:r>
            <w:r w:rsidRPr="00F02514">
              <w:rPr>
                <w:rFonts w:ascii="Arial Narrow" w:hAnsi="Arial Narrow"/>
                <w:bCs/>
                <w:sz w:val="22"/>
                <w:szCs w:val="22"/>
              </w:rPr>
              <w:t>TGQI</w:t>
            </w:r>
            <w:r w:rsidR="00EF21AA" w:rsidRPr="00F02514">
              <w:rPr>
                <w:rFonts w:ascii="Arial Narrow" w:hAnsi="Arial Narrow"/>
                <w:bCs/>
                <w:sz w:val="22"/>
                <w:szCs w:val="22"/>
              </w:rPr>
              <w:t>N</w:t>
            </w:r>
          </w:p>
        </w:tc>
        <w:tc>
          <w:tcPr>
            <w:tcW w:w="2162" w:type="dxa"/>
            <w:gridSpan w:val="2"/>
          </w:tcPr>
          <w:p w14:paraId="3191B47B" w14:textId="4BECBADE" w:rsidR="00765CC3" w:rsidRPr="00F02514" w:rsidRDefault="00765CC3" w:rsidP="00765CC3">
            <w:pPr>
              <w:spacing w:line="276" w:lineRule="auto"/>
              <w:rPr>
                <w:rFonts w:ascii="Arial Narrow" w:hAnsi="Arial Narrow"/>
                <w:bCs/>
                <w:sz w:val="22"/>
                <w:szCs w:val="22"/>
              </w:rPr>
            </w:pPr>
            <w:r w:rsidRPr="00F02514">
              <w:rPr>
                <w:rFonts w:ascii="Arial Narrow" w:hAnsi="Arial Narrow"/>
                <w:bCs/>
                <w:sz w:val="22"/>
                <w:szCs w:val="22"/>
              </w:rPr>
              <w:t xml:space="preserve">Desde el </w:t>
            </w:r>
            <w:r w:rsidR="0051169D" w:rsidRPr="00F02514"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="00F02514" w:rsidRPr="00F02514">
              <w:rPr>
                <w:rFonts w:ascii="Arial Narrow" w:hAnsi="Arial Narrow"/>
                <w:bCs/>
                <w:sz w:val="22"/>
                <w:szCs w:val="22"/>
              </w:rPr>
              <w:t>4</w:t>
            </w:r>
            <w:r w:rsidR="0051169D" w:rsidRPr="00F0251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F02514" w:rsidRPr="00F02514">
              <w:rPr>
                <w:rFonts w:ascii="Arial Narrow" w:hAnsi="Arial Narrow"/>
                <w:bCs/>
                <w:sz w:val="22"/>
                <w:szCs w:val="22"/>
              </w:rPr>
              <w:t xml:space="preserve">de abril al </w:t>
            </w:r>
            <w:r w:rsidR="00EF21AA" w:rsidRPr="00F02514">
              <w:rPr>
                <w:rFonts w:ascii="Arial Narrow" w:hAnsi="Arial Narrow"/>
                <w:bCs/>
                <w:sz w:val="22"/>
                <w:szCs w:val="22"/>
              </w:rPr>
              <w:t>06</w:t>
            </w:r>
            <w:r w:rsidR="0051169D" w:rsidRPr="00F0251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F02514" w:rsidRPr="00F02514">
              <w:rPr>
                <w:rFonts w:ascii="Arial Narrow" w:hAnsi="Arial Narrow"/>
                <w:bCs/>
                <w:sz w:val="22"/>
                <w:szCs w:val="22"/>
              </w:rPr>
              <w:t xml:space="preserve">de julio 2026 </w:t>
            </w:r>
            <w:r w:rsidRPr="00F02514">
              <w:rPr>
                <w:rFonts w:ascii="Arial Narrow" w:hAnsi="Arial Narrow"/>
                <w:bCs/>
                <w:sz w:val="22"/>
                <w:szCs w:val="22"/>
              </w:rPr>
              <w:t>(proyectada)</w:t>
            </w:r>
          </w:p>
        </w:tc>
        <w:tc>
          <w:tcPr>
            <w:tcW w:w="2063" w:type="dxa"/>
          </w:tcPr>
          <w:p w14:paraId="2F3F9B3D" w14:textId="1424C74A" w:rsidR="00765CC3" w:rsidRPr="00F02514" w:rsidRDefault="00765CC3" w:rsidP="00765CC3">
            <w:pPr>
              <w:spacing w:line="276" w:lineRule="auto"/>
              <w:rPr>
                <w:rFonts w:ascii="Arial Narrow" w:hAnsi="Arial Narrow"/>
                <w:bCs/>
                <w:sz w:val="22"/>
                <w:szCs w:val="22"/>
              </w:rPr>
            </w:pPr>
            <w:r w:rsidRPr="00F02514">
              <w:rPr>
                <w:rFonts w:ascii="Arial Narrow" w:hAnsi="Arial Narrow"/>
                <w:bCs/>
                <w:sz w:val="22"/>
                <w:szCs w:val="22"/>
              </w:rPr>
              <w:t>Ver firmas al final</w:t>
            </w:r>
          </w:p>
          <w:p w14:paraId="36334EA6" w14:textId="77777777" w:rsidR="00765CC3" w:rsidRPr="00F02514" w:rsidRDefault="00765CC3" w:rsidP="00765CC3">
            <w:pPr>
              <w:spacing w:line="276" w:lineRule="auto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95D07D3" w14:textId="77777777" w:rsidR="00765CC3" w:rsidRPr="00F02514" w:rsidRDefault="00765CC3" w:rsidP="00765CC3">
            <w:pPr>
              <w:spacing w:line="276" w:lineRule="auto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F02514" w:rsidRPr="0002469C" w14:paraId="0B827993" w14:textId="77777777" w:rsidTr="00F02514">
        <w:trPr>
          <w:trHeight w:val="1002"/>
        </w:trPr>
        <w:tc>
          <w:tcPr>
            <w:tcW w:w="3638" w:type="dxa"/>
          </w:tcPr>
          <w:p w14:paraId="1C62FDC8" w14:textId="4F8438C2" w:rsidR="00F02514" w:rsidRPr="00540F50" w:rsidRDefault="00F02514" w:rsidP="00F02514">
            <w:pPr>
              <w:rPr>
                <w:rFonts w:asciiTheme="minorHAnsi" w:hAnsiTheme="minorHAnsi" w:cstheme="minorHAnsi"/>
                <w:bCs/>
              </w:rPr>
            </w:pPr>
            <w:r w:rsidRPr="00EF21AA">
              <w:rPr>
                <w:rFonts w:ascii="Arial Narrow" w:hAnsi="Arial Narrow"/>
                <w:bCs/>
                <w:sz w:val="22"/>
                <w:szCs w:val="22"/>
              </w:rPr>
              <w:t>Impartir la competencia, aplicar los instrumentos de evaluación y reportar los resultados en las respectivas plataformas de administración educativa.</w:t>
            </w:r>
          </w:p>
        </w:tc>
        <w:tc>
          <w:tcPr>
            <w:tcW w:w="1395" w:type="dxa"/>
            <w:gridSpan w:val="2"/>
          </w:tcPr>
          <w:p w14:paraId="50F672A2" w14:textId="0C815711" w:rsidR="00F02514" w:rsidRPr="00540F50" w:rsidRDefault="00F02514" w:rsidP="00F0251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F02514">
              <w:rPr>
                <w:rFonts w:ascii="Arial Narrow" w:hAnsi="Arial Narrow"/>
                <w:bCs/>
                <w:sz w:val="22"/>
                <w:szCs w:val="22"/>
              </w:rPr>
              <w:t>Instructora Sonia Buitrago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62" w:type="dxa"/>
            <w:gridSpan w:val="2"/>
          </w:tcPr>
          <w:p w14:paraId="19989688" w14:textId="0E2B6DD3" w:rsidR="00F02514" w:rsidRPr="00540F50" w:rsidRDefault="00F02514" w:rsidP="00F0251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F02514">
              <w:rPr>
                <w:rFonts w:ascii="Arial Narrow" w:hAnsi="Arial Narrow"/>
                <w:bCs/>
                <w:sz w:val="22"/>
                <w:szCs w:val="22"/>
              </w:rPr>
              <w:t>Desde el 24 de abril al 06 de julio 2026 (proyectada)</w:t>
            </w:r>
            <w:r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</w:tc>
        <w:tc>
          <w:tcPr>
            <w:tcW w:w="2063" w:type="dxa"/>
          </w:tcPr>
          <w:p w14:paraId="0DD3A58B" w14:textId="77777777" w:rsidR="00F02514" w:rsidRPr="00540F50" w:rsidRDefault="00F02514" w:rsidP="00F0251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F02514" w:rsidRPr="0002469C" w14:paraId="172315C4" w14:textId="77777777" w:rsidTr="00EF21AA">
        <w:trPr>
          <w:trHeight w:val="318"/>
        </w:trPr>
        <w:tc>
          <w:tcPr>
            <w:tcW w:w="9258" w:type="dxa"/>
            <w:gridSpan w:val="6"/>
          </w:tcPr>
          <w:p w14:paraId="11B2E5B5" w14:textId="155223B6" w:rsidR="00F02514" w:rsidRPr="001300E3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ASISTENTES Y APROBACIÓN DECISIONES</w:t>
            </w:r>
          </w:p>
        </w:tc>
      </w:tr>
      <w:tr w:rsidR="00F02514" w:rsidRPr="0002469C" w14:paraId="2722DE84" w14:textId="77777777" w:rsidTr="00EF21AA">
        <w:trPr>
          <w:trHeight w:val="237"/>
        </w:trPr>
        <w:tc>
          <w:tcPr>
            <w:tcW w:w="9258" w:type="dxa"/>
            <w:gridSpan w:val="6"/>
          </w:tcPr>
          <w:p w14:paraId="21BB3D14" w14:textId="77777777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02514" w:rsidRPr="0002469C" w14:paraId="09FFF920" w14:textId="77777777" w:rsidTr="00032B42">
        <w:trPr>
          <w:trHeight w:val="693"/>
        </w:trPr>
        <w:tc>
          <w:tcPr>
            <w:tcW w:w="4025" w:type="dxa"/>
            <w:gridSpan w:val="2"/>
          </w:tcPr>
          <w:p w14:paraId="3C085119" w14:textId="01D47454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2642" w:type="dxa"/>
            <w:gridSpan w:val="2"/>
          </w:tcPr>
          <w:p w14:paraId="261C0852" w14:textId="44D1F3EB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DEPENDENCIA</w:t>
            </w:r>
          </w:p>
        </w:tc>
        <w:tc>
          <w:tcPr>
            <w:tcW w:w="2591" w:type="dxa"/>
            <w:gridSpan w:val="2"/>
          </w:tcPr>
          <w:p w14:paraId="7D8FA027" w14:textId="21024694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FIRMA</w:t>
            </w:r>
          </w:p>
        </w:tc>
      </w:tr>
      <w:tr w:rsidR="00F02514" w:rsidRPr="0002469C" w14:paraId="3290E758" w14:textId="77777777" w:rsidTr="00032B42">
        <w:trPr>
          <w:trHeight w:val="693"/>
        </w:trPr>
        <w:tc>
          <w:tcPr>
            <w:tcW w:w="4025" w:type="dxa"/>
            <w:gridSpan w:val="2"/>
          </w:tcPr>
          <w:p w14:paraId="0E6A28CF" w14:textId="2A1C9B81" w:rsidR="00F02514" w:rsidRDefault="00F02514" w:rsidP="00F0251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42" w:type="dxa"/>
            <w:gridSpan w:val="2"/>
          </w:tcPr>
          <w:p w14:paraId="19AC35F6" w14:textId="77777777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91" w:type="dxa"/>
            <w:gridSpan w:val="2"/>
          </w:tcPr>
          <w:p w14:paraId="7E9EF102" w14:textId="77777777" w:rsidR="00F02514" w:rsidRDefault="00F02514" w:rsidP="00F0251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A25F0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18" w:right="1134" w:bottom="1418" w:left="1701" w:header="510" w:footer="85" w:gutter="0"/>
          <w:cols w:space="708"/>
          <w:docGrid w:linePitch="360"/>
        </w:sectPr>
      </w:pPr>
    </w:p>
    <w:p w14:paraId="1AC9C2AC" w14:textId="77777777" w:rsidR="0018698C" w:rsidRDefault="0018698C" w:rsidP="009539E4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sectPr w:rsidR="0018698C" w:rsidSect="00A25F02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D0536" w14:textId="77777777" w:rsidR="009761A9" w:rsidRDefault="009761A9" w:rsidP="008D404F">
      <w:r>
        <w:separator/>
      </w:r>
    </w:p>
  </w:endnote>
  <w:endnote w:type="continuationSeparator" w:id="0">
    <w:p w14:paraId="67D2B600" w14:textId="77777777" w:rsidR="009761A9" w:rsidRDefault="009761A9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21E8E1C6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V01</w:t>
    </w: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778684DE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032B42">
      <w:rPr>
        <w:rFonts w:ascii="Calibri" w:hAnsi="Calibri"/>
      </w:rPr>
      <w:t>2</w:t>
    </w: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127CF" w14:textId="77777777" w:rsidR="009761A9" w:rsidRDefault="009761A9" w:rsidP="008D404F">
      <w:r>
        <w:separator/>
      </w:r>
    </w:p>
  </w:footnote>
  <w:footnote w:type="continuationSeparator" w:id="0">
    <w:p w14:paraId="7DA89A36" w14:textId="77777777" w:rsidR="009761A9" w:rsidRDefault="009761A9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F2462"/>
    <w:multiLevelType w:val="hybridMultilevel"/>
    <w:tmpl w:val="1D606C8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A381686"/>
    <w:multiLevelType w:val="hybridMultilevel"/>
    <w:tmpl w:val="B51C7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06D79"/>
    <w:multiLevelType w:val="hybridMultilevel"/>
    <w:tmpl w:val="F55C5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E3483"/>
    <w:multiLevelType w:val="multilevel"/>
    <w:tmpl w:val="7A80E70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62E6685"/>
    <w:multiLevelType w:val="multilevel"/>
    <w:tmpl w:val="A6DCF31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6703EE"/>
    <w:multiLevelType w:val="multilevel"/>
    <w:tmpl w:val="E762565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2154824"/>
    <w:multiLevelType w:val="multilevel"/>
    <w:tmpl w:val="936ACF8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74F1553"/>
    <w:multiLevelType w:val="hybridMultilevel"/>
    <w:tmpl w:val="AD647D6A"/>
    <w:lvl w:ilvl="0" w:tplc="17C424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571422"/>
    <w:multiLevelType w:val="hybridMultilevel"/>
    <w:tmpl w:val="89EC9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E395D"/>
    <w:multiLevelType w:val="multilevel"/>
    <w:tmpl w:val="B6E4C16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BEF507D"/>
    <w:multiLevelType w:val="multilevel"/>
    <w:tmpl w:val="0C6043A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773785206">
    <w:abstractNumId w:val="5"/>
  </w:num>
  <w:num w:numId="2" w16cid:durableId="655913283">
    <w:abstractNumId w:val="3"/>
  </w:num>
  <w:num w:numId="3" w16cid:durableId="1501698780">
    <w:abstractNumId w:val="2"/>
  </w:num>
  <w:num w:numId="4" w16cid:durableId="1348949770">
    <w:abstractNumId w:val="4"/>
  </w:num>
  <w:num w:numId="5" w16cid:durableId="827670502">
    <w:abstractNumId w:val="7"/>
  </w:num>
  <w:num w:numId="6" w16cid:durableId="2000308237">
    <w:abstractNumId w:val="10"/>
  </w:num>
  <w:num w:numId="7" w16cid:durableId="185143288">
    <w:abstractNumId w:val="11"/>
  </w:num>
  <w:num w:numId="8" w16cid:durableId="1807697394">
    <w:abstractNumId w:val="0"/>
  </w:num>
  <w:num w:numId="9" w16cid:durableId="1312829784">
    <w:abstractNumId w:val="6"/>
  </w:num>
  <w:num w:numId="10" w16cid:durableId="262036848">
    <w:abstractNumId w:val="1"/>
  </w:num>
  <w:num w:numId="11" w16cid:durableId="1706977303">
    <w:abstractNumId w:val="9"/>
  </w:num>
  <w:num w:numId="12" w16cid:durableId="20524176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29AF"/>
    <w:rsid w:val="0002469C"/>
    <w:rsid w:val="0002684B"/>
    <w:rsid w:val="00032B42"/>
    <w:rsid w:val="00053C85"/>
    <w:rsid w:val="0005523A"/>
    <w:rsid w:val="0006477D"/>
    <w:rsid w:val="00083867"/>
    <w:rsid w:val="000B5126"/>
    <w:rsid w:val="000C312B"/>
    <w:rsid w:val="000D16BF"/>
    <w:rsid w:val="000E7372"/>
    <w:rsid w:val="001113DE"/>
    <w:rsid w:val="00114F99"/>
    <w:rsid w:val="0011764A"/>
    <w:rsid w:val="00127A61"/>
    <w:rsid w:val="001300E3"/>
    <w:rsid w:val="00131D89"/>
    <w:rsid w:val="00144EF2"/>
    <w:rsid w:val="001648BA"/>
    <w:rsid w:val="0017542B"/>
    <w:rsid w:val="0017712E"/>
    <w:rsid w:val="0018698C"/>
    <w:rsid w:val="00186B83"/>
    <w:rsid w:val="00186E99"/>
    <w:rsid w:val="00187945"/>
    <w:rsid w:val="00193467"/>
    <w:rsid w:val="001B02A3"/>
    <w:rsid w:val="001B6F86"/>
    <w:rsid w:val="001C06B4"/>
    <w:rsid w:val="001C6E73"/>
    <w:rsid w:val="001E0B3A"/>
    <w:rsid w:val="001E77E4"/>
    <w:rsid w:val="00205719"/>
    <w:rsid w:val="00210804"/>
    <w:rsid w:val="00225E07"/>
    <w:rsid w:val="002349AF"/>
    <w:rsid w:val="00241999"/>
    <w:rsid w:val="0025637E"/>
    <w:rsid w:val="00267742"/>
    <w:rsid w:val="00272D36"/>
    <w:rsid w:val="00277852"/>
    <w:rsid w:val="002954D3"/>
    <w:rsid w:val="002A26BA"/>
    <w:rsid w:val="002A619B"/>
    <w:rsid w:val="002A756F"/>
    <w:rsid w:val="002C0542"/>
    <w:rsid w:val="002E100A"/>
    <w:rsid w:val="002E4174"/>
    <w:rsid w:val="003330EF"/>
    <w:rsid w:val="00336F14"/>
    <w:rsid w:val="003607C7"/>
    <w:rsid w:val="003868FF"/>
    <w:rsid w:val="00391480"/>
    <w:rsid w:val="003B38DE"/>
    <w:rsid w:val="003D500A"/>
    <w:rsid w:val="003F2C11"/>
    <w:rsid w:val="004024DD"/>
    <w:rsid w:val="00404F9B"/>
    <w:rsid w:val="0040540B"/>
    <w:rsid w:val="0040709C"/>
    <w:rsid w:val="00417818"/>
    <w:rsid w:val="00423B88"/>
    <w:rsid w:val="00434089"/>
    <w:rsid w:val="00447500"/>
    <w:rsid w:val="00456193"/>
    <w:rsid w:val="00457BC2"/>
    <w:rsid w:val="0048342A"/>
    <w:rsid w:val="004A54F2"/>
    <w:rsid w:val="004C13E1"/>
    <w:rsid w:val="004C5169"/>
    <w:rsid w:val="004C5AA7"/>
    <w:rsid w:val="005023E0"/>
    <w:rsid w:val="00503192"/>
    <w:rsid w:val="0051169D"/>
    <w:rsid w:val="00540F50"/>
    <w:rsid w:val="00557BC7"/>
    <w:rsid w:val="00563787"/>
    <w:rsid w:val="00586762"/>
    <w:rsid w:val="00587D0C"/>
    <w:rsid w:val="00592BC7"/>
    <w:rsid w:val="005934D3"/>
    <w:rsid w:val="0062771E"/>
    <w:rsid w:val="00652AB9"/>
    <w:rsid w:val="00687288"/>
    <w:rsid w:val="006913FA"/>
    <w:rsid w:val="006929D1"/>
    <w:rsid w:val="006A4AD1"/>
    <w:rsid w:val="006A7A6F"/>
    <w:rsid w:val="006E52DF"/>
    <w:rsid w:val="006F3EF7"/>
    <w:rsid w:val="006F44E5"/>
    <w:rsid w:val="006F4FC2"/>
    <w:rsid w:val="00741EDC"/>
    <w:rsid w:val="007436B9"/>
    <w:rsid w:val="00756DE6"/>
    <w:rsid w:val="0076325F"/>
    <w:rsid w:val="00765CC3"/>
    <w:rsid w:val="0077057C"/>
    <w:rsid w:val="007D6C48"/>
    <w:rsid w:val="008013AF"/>
    <w:rsid w:val="00802F12"/>
    <w:rsid w:val="008110E2"/>
    <w:rsid w:val="00823B6C"/>
    <w:rsid w:val="008A7AAF"/>
    <w:rsid w:val="008C24BD"/>
    <w:rsid w:val="008D404F"/>
    <w:rsid w:val="008F6C75"/>
    <w:rsid w:val="00912A57"/>
    <w:rsid w:val="00916E50"/>
    <w:rsid w:val="00941037"/>
    <w:rsid w:val="00944CCB"/>
    <w:rsid w:val="009478AD"/>
    <w:rsid w:val="009539E4"/>
    <w:rsid w:val="009761A9"/>
    <w:rsid w:val="009A469F"/>
    <w:rsid w:val="009D57DC"/>
    <w:rsid w:val="009D58A9"/>
    <w:rsid w:val="009E2B15"/>
    <w:rsid w:val="00A02D30"/>
    <w:rsid w:val="00A056CB"/>
    <w:rsid w:val="00A15CBD"/>
    <w:rsid w:val="00A25B55"/>
    <w:rsid w:val="00A25F02"/>
    <w:rsid w:val="00A62A90"/>
    <w:rsid w:val="00A71DF2"/>
    <w:rsid w:val="00A94363"/>
    <w:rsid w:val="00AD6C22"/>
    <w:rsid w:val="00B171E3"/>
    <w:rsid w:val="00B64538"/>
    <w:rsid w:val="00B702CE"/>
    <w:rsid w:val="00B962F3"/>
    <w:rsid w:val="00BA4F40"/>
    <w:rsid w:val="00BD75D1"/>
    <w:rsid w:val="00BE1EF2"/>
    <w:rsid w:val="00BE6BAE"/>
    <w:rsid w:val="00C5790A"/>
    <w:rsid w:val="00C931A7"/>
    <w:rsid w:val="00C93F9F"/>
    <w:rsid w:val="00CC1F4C"/>
    <w:rsid w:val="00CD0610"/>
    <w:rsid w:val="00D22378"/>
    <w:rsid w:val="00D43374"/>
    <w:rsid w:val="00DA5E6C"/>
    <w:rsid w:val="00DC0B6B"/>
    <w:rsid w:val="00DC1956"/>
    <w:rsid w:val="00E07553"/>
    <w:rsid w:val="00E37714"/>
    <w:rsid w:val="00E62781"/>
    <w:rsid w:val="00E74F71"/>
    <w:rsid w:val="00E81417"/>
    <w:rsid w:val="00E973D1"/>
    <w:rsid w:val="00EA1A41"/>
    <w:rsid w:val="00EB161B"/>
    <w:rsid w:val="00EB62E5"/>
    <w:rsid w:val="00EC7ED7"/>
    <w:rsid w:val="00EF21AA"/>
    <w:rsid w:val="00F02514"/>
    <w:rsid w:val="00F622AC"/>
    <w:rsid w:val="00F75AF7"/>
    <w:rsid w:val="00FA1035"/>
    <w:rsid w:val="00FE534F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16CA8"/>
  <w15:docId w15:val="{C92D74D8-DFF2-4A88-B7C9-D060EF799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4C516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C51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8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ms.gle/QuM9x6XHLb9bZdvK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2388</Words>
  <Characters>13613</Characters>
  <Application>Microsoft Office Word</Application>
  <DocSecurity>0</DocSecurity>
  <Lines>113</Lines>
  <Paragraphs>31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Patricia Duran Vargas</dc:creator>
  <cp:keywords/>
  <dc:description/>
  <cp:lastModifiedBy>Sonia Marcela Buitrago Morales</cp:lastModifiedBy>
  <cp:revision>4</cp:revision>
  <cp:lastPrinted>2024-04-22T15:06:00Z</cp:lastPrinted>
  <dcterms:created xsi:type="dcterms:W3CDTF">2026-04-25T01:53:00Z</dcterms:created>
  <dcterms:modified xsi:type="dcterms:W3CDTF">2026-05-09T02:26:00Z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2025-01-28T16:49:27Z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3e9d8ef2-c7d2-4ddb-8534-f736bdbc9f0e</vt:lpwstr>
  </property>
  <property fmtid="{D5CDD505-2E9C-101B-9397-08002B2CF9AE}" pid="9" name="MSIP_Label_fc111285-cafa-4fc9-8a9a-bd902089b24f_ContentBits">
    <vt:lpwstr>0</vt:lpwstr>
  </property>
</Properties>
</file>